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3ADE17" w14:textId="62342A00" w:rsidR="004E0304" w:rsidRPr="00382092" w:rsidRDefault="000D4FC0" w:rsidP="004E0304">
      <w:pPr>
        <w:rPr>
          <w:rFonts w:ascii="Arial" w:eastAsia="MS Mincho" w:hAnsi="Arial"/>
          <w:b/>
          <w:bCs/>
          <w:sz w:val="24"/>
          <w:szCs w:val="24"/>
          <w:lang w:eastAsia="x-none"/>
        </w:rPr>
      </w:pPr>
      <w:r>
        <w:rPr>
          <w:rFonts w:ascii="Arial" w:eastAsia="MS Mincho" w:hAnsi="Arial"/>
          <w:b/>
          <w:bCs/>
          <w:sz w:val="24"/>
          <w:szCs w:val="24"/>
        </w:rPr>
        <w:t xml:space="preserve"> </w:t>
      </w:r>
      <w:r w:rsidR="004E0304" w:rsidRPr="5F3C0551">
        <w:rPr>
          <w:rFonts w:ascii="Arial" w:eastAsia="MS Mincho" w:hAnsi="Arial"/>
          <w:b/>
          <w:bCs/>
          <w:sz w:val="24"/>
          <w:szCs w:val="24"/>
        </w:rPr>
        <w:t>3GPP TSG RAN WG2 Meeting #11</w:t>
      </w:r>
      <w:r w:rsidR="000C45B2">
        <w:rPr>
          <w:rFonts w:ascii="Arial" w:eastAsia="MS Mincho" w:hAnsi="Arial"/>
          <w:b/>
          <w:bCs/>
          <w:sz w:val="24"/>
          <w:szCs w:val="24"/>
        </w:rPr>
        <w:t>4</w:t>
      </w:r>
      <w:r w:rsidR="5B0B14D3" w:rsidRPr="5F3C0551">
        <w:rPr>
          <w:rFonts w:ascii="Arial" w:eastAsia="MS Mincho" w:hAnsi="Arial"/>
          <w:b/>
          <w:bCs/>
          <w:sz w:val="24"/>
          <w:szCs w:val="24"/>
        </w:rPr>
        <w:t>-</w:t>
      </w:r>
      <w:r w:rsidR="004E0304" w:rsidRPr="5F3C0551">
        <w:rPr>
          <w:rFonts w:ascii="Arial" w:eastAsia="MS Mincho" w:hAnsi="Arial"/>
          <w:b/>
          <w:bCs/>
          <w:sz w:val="24"/>
          <w:szCs w:val="24"/>
        </w:rPr>
        <w:t xml:space="preserve">e           </w:t>
      </w:r>
      <w:r w:rsidR="004E0304">
        <w:tab/>
      </w:r>
      <w:r w:rsidR="004E0304">
        <w:tab/>
      </w:r>
      <w:r w:rsidR="004E0304" w:rsidRPr="5F3C0551">
        <w:rPr>
          <w:rFonts w:ascii="Arial" w:eastAsia="MS Mincho" w:hAnsi="Arial"/>
          <w:b/>
          <w:bCs/>
          <w:sz w:val="24"/>
          <w:szCs w:val="24"/>
        </w:rPr>
        <w:t xml:space="preserve">        </w:t>
      </w:r>
      <w:r w:rsidR="00D3707F" w:rsidRPr="5F3C0551">
        <w:rPr>
          <w:rFonts w:ascii="Arial" w:eastAsia="MS Mincho" w:hAnsi="Arial"/>
          <w:b/>
          <w:bCs/>
          <w:sz w:val="24"/>
          <w:szCs w:val="24"/>
        </w:rPr>
        <w:t xml:space="preserve"> </w:t>
      </w:r>
      <w:r w:rsidR="004E0304" w:rsidRPr="5F3C0551">
        <w:rPr>
          <w:rFonts w:ascii="Arial" w:eastAsia="MS Mincho" w:hAnsi="Arial"/>
          <w:b/>
          <w:bCs/>
          <w:sz w:val="24"/>
          <w:szCs w:val="24"/>
        </w:rPr>
        <w:t xml:space="preserve"> </w:t>
      </w:r>
      <w:r w:rsidR="004E0304">
        <w:tab/>
      </w:r>
      <w:r w:rsidR="004E0304">
        <w:tab/>
      </w:r>
      <w:r w:rsidR="004E5152">
        <w:t xml:space="preserve">   </w:t>
      </w:r>
      <w:r w:rsidR="004E0304" w:rsidRPr="5F3C0551">
        <w:rPr>
          <w:rFonts w:ascii="Arial" w:eastAsia="MS Mincho" w:hAnsi="Arial"/>
          <w:b/>
          <w:bCs/>
          <w:sz w:val="24"/>
          <w:szCs w:val="24"/>
        </w:rPr>
        <w:t>R2-2</w:t>
      </w:r>
      <w:r w:rsidR="00CA47CA">
        <w:rPr>
          <w:rFonts w:ascii="Arial" w:eastAsia="MS Mincho" w:hAnsi="Arial"/>
          <w:b/>
          <w:bCs/>
          <w:sz w:val="24"/>
          <w:szCs w:val="24"/>
        </w:rPr>
        <w:t>10</w:t>
      </w:r>
      <w:r w:rsidR="0025664B">
        <w:rPr>
          <w:rFonts w:ascii="Arial" w:eastAsia="MS Mincho" w:hAnsi="Arial"/>
          <w:b/>
          <w:bCs/>
          <w:sz w:val="24"/>
          <w:szCs w:val="24"/>
        </w:rPr>
        <w:t>4878</w:t>
      </w:r>
    </w:p>
    <w:p w14:paraId="3966F1BF" w14:textId="7F7E52F2" w:rsidR="004E0304" w:rsidRDefault="004E0304" w:rsidP="211C341C">
      <w:pPr>
        <w:pStyle w:val="3GPPHeader"/>
        <w:jc w:val="right"/>
        <w:rPr>
          <w:rFonts w:eastAsia="MS Mincho"/>
          <w:lang w:eastAsia="x-none"/>
        </w:rPr>
      </w:pPr>
      <w:r w:rsidRPr="211C341C">
        <w:rPr>
          <w:rFonts w:eastAsia="MS Mincho"/>
        </w:rPr>
        <w:t xml:space="preserve">Electronic meeting, </w:t>
      </w:r>
      <w:r w:rsidR="00D206B2" w:rsidRPr="211C341C">
        <w:rPr>
          <w:rFonts w:eastAsia="MS Mincho"/>
        </w:rPr>
        <w:t>1</w:t>
      </w:r>
      <w:r w:rsidR="000C45B2">
        <w:rPr>
          <w:rFonts w:eastAsia="MS Mincho"/>
        </w:rPr>
        <w:t>9</w:t>
      </w:r>
      <w:r w:rsidR="00664558" w:rsidRPr="211C341C">
        <w:rPr>
          <w:rFonts w:eastAsia="MS Mincho"/>
          <w:vertAlign w:val="superscript"/>
        </w:rPr>
        <w:t>th</w:t>
      </w:r>
      <w:r w:rsidR="008B7557" w:rsidRPr="211C341C">
        <w:rPr>
          <w:rFonts w:eastAsia="MS Mincho"/>
        </w:rPr>
        <w:t xml:space="preserve"> </w:t>
      </w:r>
      <w:r w:rsidR="00027C05" w:rsidRPr="211C341C">
        <w:rPr>
          <w:rFonts w:eastAsia="MS Mincho"/>
        </w:rPr>
        <w:t xml:space="preserve">– </w:t>
      </w:r>
      <w:r w:rsidR="004E5152">
        <w:rPr>
          <w:rFonts w:eastAsia="MS Mincho"/>
        </w:rPr>
        <w:t>27</w:t>
      </w:r>
      <w:r w:rsidR="00000EC2" w:rsidRPr="211C341C">
        <w:rPr>
          <w:rFonts w:eastAsia="MS Mincho"/>
          <w:vertAlign w:val="superscript"/>
        </w:rPr>
        <w:t>th</w:t>
      </w:r>
      <w:r w:rsidR="008B7557" w:rsidRPr="211C341C">
        <w:rPr>
          <w:rFonts w:eastAsia="MS Mincho"/>
        </w:rPr>
        <w:t xml:space="preserve"> </w:t>
      </w:r>
      <w:r w:rsidR="004E5152">
        <w:rPr>
          <w:rFonts w:eastAsia="MS Mincho"/>
        </w:rPr>
        <w:t>May</w:t>
      </w:r>
      <w:r w:rsidRPr="211C341C">
        <w:rPr>
          <w:rFonts w:eastAsia="MS Mincho"/>
        </w:rPr>
        <w:t xml:space="preserve"> 202</w:t>
      </w:r>
      <w:r w:rsidR="00D206B2" w:rsidRPr="211C341C">
        <w:rPr>
          <w:rFonts w:eastAsia="MS Mincho"/>
        </w:rPr>
        <w:t>1</w:t>
      </w:r>
      <w:r w:rsidRPr="211C341C">
        <w:rPr>
          <w:rFonts w:eastAsia="MS Mincho"/>
        </w:rPr>
        <w:t xml:space="preserve"> </w:t>
      </w:r>
      <w:r>
        <w:tab/>
      </w:r>
    </w:p>
    <w:p w14:paraId="3D54FA9D" w14:textId="6A24414A" w:rsidR="004E0304" w:rsidRPr="005E43A7" w:rsidRDefault="004E0304" w:rsidP="004E0304">
      <w:pPr>
        <w:pStyle w:val="3GPPHeader"/>
        <w:rPr>
          <w:rFonts w:eastAsia="MS Mincho"/>
          <w:szCs w:val="24"/>
          <w:lang w:eastAsia="x-none"/>
        </w:rPr>
      </w:pPr>
      <w:r w:rsidRPr="007730BD">
        <w:rPr>
          <w:sz w:val="22"/>
          <w:szCs w:val="22"/>
          <w:lang w:val="sv-SE"/>
        </w:rPr>
        <w:t>Agenda Item:</w:t>
      </w:r>
      <w:r w:rsidRPr="007730BD">
        <w:rPr>
          <w:sz w:val="22"/>
          <w:szCs w:val="22"/>
          <w:lang w:val="sv-SE"/>
        </w:rPr>
        <w:tab/>
      </w:r>
      <w:r>
        <w:rPr>
          <w:sz w:val="22"/>
          <w:szCs w:val="22"/>
          <w:lang w:val="sv-SE"/>
        </w:rPr>
        <w:t>8.4.3</w:t>
      </w:r>
    </w:p>
    <w:p w14:paraId="001F24CB" w14:textId="77777777" w:rsidR="004E0304" w:rsidRPr="00CE0424" w:rsidRDefault="004E0304" w:rsidP="004E0304">
      <w:pPr>
        <w:pStyle w:val="3GPPHeader"/>
        <w:rPr>
          <w:sz w:val="22"/>
          <w:szCs w:val="22"/>
        </w:rPr>
      </w:pPr>
      <w:r>
        <w:rPr>
          <w:sz w:val="22"/>
          <w:szCs w:val="22"/>
        </w:rPr>
        <w:t>Source:</w:t>
      </w:r>
      <w:r w:rsidRPr="00CE0424">
        <w:rPr>
          <w:sz w:val="22"/>
          <w:szCs w:val="22"/>
        </w:rPr>
        <w:tab/>
      </w:r>
      <w:r>
        <w:rPr>
          <w:sz w:val="22"/>
          <w:szCs w:val="22"/>
        </w:rPr>
        <w:t>Intel Corporation</w:t>
      </w:r>
    </w:p>
    <w:p w14:paraId="45D3255C" w14:textId="38588D1E" w:rsidR="004E0304" w:rsidRPr="00CE0424" w:rsidRDefault="004E0304" w:rsidP="004E0304">
      <w:pPr>
        <w:pStyle w:val="3GPPHeader"/>
        <w:rPr>
          <w:sz w:val="22"/>
          <w:szCs w:val="22"/>
        </w:rPr>
      </w:pPr>
      <w:r>
        <w:rPr>
          <w:sz w:val="22"/>
          <w:szCs w:val="22"/>
        </w:rPr>
        <w:t>Title:</w:t>
      </w:r>
      <w:r>
        <w:rPr>
          <w:sz w:val="22"/>
          <w:szCs w:val="22"/>
        </w:rPr>
        <w:tab/>
      </w:r>
      <w:r w:rsidR="00CE3EB8" w:rsidRPr="00CE3EB8">
        <w:rPr>
          <w:sz w:val="22"/>
          <w:szCs w:val="22"/>
        </w:rPr>
        <w:t>Intra-donor CHO</w:t>
      </w:r>
      <w:r w:rsidR="004E5152">
        <w:rPr>
          <w:sz w:val="22"/>
          <w:szCs w:val="22"/>
        </w:rPr>
        <w:t xml:space="preserve"> Enhancement for IAB</w:t>
      </w:r>
    </w:p>
    <w:p w14:paraId="504D1B4E" w14:textId="77777777" w:rsidR="004E0304" w:rsidRDefault="004E0304" w:rsidP="004E0304">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91D623E" w14:textId="77777777" w:rsidR="004E0304" w:rsidRDefault="004E0304" w:rsidP="004E0304">
      <w:pPr>
        <w:pStyle w:val="Heading1"/>
      </w:pPr>
      <w:bookmarkStart w:id="0" w:name="_Ref67406675"/>
      <w:r w:rsidRPr="004E0304">
        <w:rPr>
          <w:rFonts w:cs="Times New Roman"/>
          <w:lang w:val="en-US"/>
        </w:rPr>
        <w:t>Introduction</w:t>
      </w:r>
      <w:bookmarkEnd w:id="0"/>
    </w:p>
    <w:p w14:paraId="5B23513A" w14:textId="5C3C85D6" w:rsidR="00475704" w:rsidRDefault="0081323E" w:rsidP="00B87ADF">
      <w:r>
        <w:t xml:space="preserve">In RAN2 #113bis-e meeting, whether </w:t>
      </w:r>
      <w:r w:rsidR="00FF6C23">
        <w:t xml:space="preserve">other CHO execution condition and CHO configuration of descendant IAB-nodes is FFS. </w:t>
      </w:r>
    </w:p>
    <w:p w14:paraId="18E73744" w14:textId="2912587F" w:rsidR="00FF6C23" w:rsidRDefault="00FF6C23" w:rsidP="00B87ADF">
      <w:r>
        <w:t xml:space="preserve">In this contribution, we first analyze </w:t>
      </w:r>
      <w:r w:rsidR="00A5227A">
        <w:t xml:space="preserve">the need of adopting type-2 RLF indication as new CHO execution condition for IAB network. </w:t>
      </w:r>
      <w:r w:rsidR="00597AC7">
        <w:t xml:space="preserve">Following that, whether conditional RRC reconfiguration should be </w:t>
      </w:r>
      <w:r w:rsidR="0038799F">
        <w:t>pre-configured</w:t>
      </w:r>
      <w:r w:rsidR="00597AC7">
        <w:t xml:space="preserve"> to descendant IAB-nodes </w:t>
      </w:r>
      <w:r w:rsidR="0038799F">
        <w:t xml:space="preserve">during CHO preparation </w:t>
      </w:r>
      <w:r w:rsidR="00597AC7">
        <w:t xml:space="preserve">is also </w:t>
      </w:r>
      <w:r w:rsidR="0038799F">
        <w:t>analyzed.</w:t>
      </w:r>
    </w:p>
    <w:p w14:paraId="0C940A04" w14:textId="70788FEB" w:rsidR="004E0304" w:rsidRDefault="004E0304" w:rsidP="004E0304">
      <w:pPr>
        <w:pStyle w:val="Heading1"/>
        <w:rPr>
          <w:rFonts w:eastAsia="SimSun" w:cs="Times New Roman"/>
          <w:lang w:val="en-US" w:eastAsia="zh-CN"/>
        </w:rPr>
      </w:pPr>
      <w:r w:rsidRPr="004E0304">
        <w:rPr>
          <w:rFonts w:eastAsia="SimSun" w:cs="Times New Roman"/>
          <w:lang w:val="en-US" w:eastAsia="zh-CN"/>
        </w:rPr>
        <w:t>Discussion</w:t>
      </w:r>
    </w:p>
    <w:p w14:paraId="7A5E1748" w14:textId="7AAAF859" w:rsidR="00273CFC" w:rsidRDefault="00EA3F2F" w:rsidP="00EA3F2F">
      <w:pPr>
        <w:pStyle w:val="Heading2"/>
      </w:pPr>
      <w:r>
        <w:t xml:space="preserve">CHO </w:t>
      </w:r>
      <w:r w:rsidR="0007209F">
        <w:t>Execution Condition</w:t>
      </w:r>
    </w:p>
    <w:p w14:paraId="64C9E366" w14:textId="53AD412F" w:rsidR="00664558" w:rsidRDefault="00A82D7F" w:rsidP="00664558">
      <w:r>
        <w:t>In RAN2 #113bis-e meeting, we agreed that Rel-16 CHO execution conditions</w:t>
      </w:r>
      <w:r w:rsidR="00A63229">
        <w:t xml:space="preserve"> (i.e. </w:t>
      </w:r>
      <w:proofErr w:type="spellStart"/>
      <w:r w:rsidR="00A63229">
        <w:t>condEvent</w:t>
      </w:r>
      <w:proofErr w:type="spellEnd"/>
      <w:r w:rsidR="00A63229">
        <w:t xml:space="preserve"> A3 and condEventA5)</w:t>
      </w:r>
      <w:r>
        <w:t xml:space="preserve"> </w:t>
      </w:r>
      <w:r w:rsidR="00B95C14">
        <w:t xml:space="preserve">are applicable to IAB-MT, </w:t>
      </w:r>
      <w:r w:rsidR="00891F50">
        <w:t xml:space="preserve">whether there’s a need for </w:t>
      </w:r>
      <w:r w:rsidR="00B95C14">
        <w:t xml:space="preserve">other CHO execution condition </w:t>
      </w:r>
      <w:r w:rsidR="00891F50">
        <w:t>is</w:t>
      </w:r>
      <w:r w:rsidR="00B95C14">
        <w:t xml:space="preserve"> FFS:</w:t>
      </w:r>
    </w:p>
    <w:tbl>
      <w:tblPr>
        <w:tblStyle w:val="TableGrid"/>
        <w:tblW w:w="0" w:type="auto"/>
        <w:tblLook w:val="04A0" w:firstRow="1" w:lastRow="0" w:firstColumn="1" w:lastColumn="0" w:noHBand="0" w:noVBand="1"/>
      </w:tblPr>
      <w:tblGrid>
        <w:gridCol w:w="9350"/>
      </w:tblGrid>
      <w:tr w:rsidR="004D6316" w:rsidRPr="0032456E" w14:paraId="481F9191" w14:textId="77777777" w:rsidTr="004D6316">
        <w:tc>
          <w:tcPr>
            <w:tcW w:w="9350" w:type="dxa"/>
          </w:tcPr>
          <w:p w14:paraId="1ACFC26D" w14:textId="2417A2F9" w:rsidR="0080535F" w:rsidRPr="0032456E" w:rsidRDefault="0080535F" w:rsidP="004E0744">
            <w:pPr>
              <w:pStyle w:val="Agreement"/>
              <w:numPr>
                <w:ilvl w:val="0"/>
                <w:numId w:val="6"/>
              </w:numPr>
              <w:tabs>
                <w:tab w:val="clear" w:pos="2790"/>
              </w:tabs>
              <w:spacing w:after="0" w:line="240" w:lineRule="auto"/>
              <w:rPr>
                <w:rFonts w:ascii="Arial" w:hAnsi="Arial" w:cs="Times New Roman"/>
                <w:sz w:val="20"/>
                <w:szCs w:val="24"/>
                <w:lang w:val="en-GB" w:eastAsia="zh-CN"/>
              </w:rPr>
            </w:pPr>
            <w:r w:rsidRPr="0032456E">
              <w:rPr>
                <w:rFonts w:ascii="Arial" w:hAnsi="Arial" w:cs="Times New Roman"/>
                <w:sz w:val="20"/>
                <w:szCs w:val="24"/>
                <w:lang w:val="en-GB" w:eastAsia="zh-CN"/>
              </w:rPr>
              <w:t>The use cases for IAB-MT CHO should be migration and RLF recovery.</w:t>
            </w:r>
          </w:p>
          <w:p w14:paraId="2F629595" w14:textId="695CFFE7" w:rsidR="0080535F" w:rsidRPr="0032456E" w:rsidRDefault="0080535F" w:rsidP="004E0744">
            <w:pPr>
              <w:pStyle w:val="Agreement"/>
              <w:numPr>
                <w:ilvl w:val="0"/>
                <w:numId w:val="6"/>
              </w:numPr>
              <w:tabs>
                <w:tab w:val="clear" w:pos="2790"/>
              </w:tabs>
              <w:spacing w:after="0" w:line="240" w:lineRule="auto"/>
              <w:rPr>
                <w:rFonts w:ascii="Arial" w:hAnsi="Arial" w:cs="Times New Roman"/>
                <w:sz w:val="20"/>
                <w:szCs w:val="24"/>
                <w:lang w:val="en-GB" w:eastAsia="zh-CN"/>
              </w:rPr>
            </w:pPr>
            <w:r w:rsidRPr="0032456E">
              <w:rPr>
                <w:rFonts w:ascii="Arial" w:hAnsi="Arial" w:cs="Times New Roman"/>
                <w:sz w:val="20"/>
                <w:szCs w:val="24"/>
                <w:lang w:val="en-GB" w:eastAsia="zh-CN"/>
              </w:rPr>
              <w:t xml:space="preserve">RAN2 should have a common solution for intra-CU/intra-DU CHO and intra-CU/inter-DU CHO. </w:t>
            </w:r>
          </w:p>
          <w:p w14:paraId="741141A1" w14:textId="2AE90FAF" w:rsidR="0080535F" w:rsidRPr="0032456E" w:rsidRDefault="0080535F" w:rsidP="004E0744">
            <w:pPr>
              <w:pStyle w:val="Agreement"/>
              <w:numPr>
                <w:ilvl w:val="0"/>
                <w:numId w:val="6"/>
              </w:numPr>
              <w:tabs>
                <w:tab w:val="clear" w:pos="2790"/>
              </w:tabs>
              <w:spacing w:after="0" w:line="240" w:lineRule="auto"/>
              <w:rPr>
                <w:rFonts w:ascii="Arial" w:hAnsi="Arial" w:cs="Times New Roman"/>
                <w:sz w:val="20"/>
                <w:szCs w:val="24"/>
                <w:lang w:val="en-GB" w:eastAsia="zh-CN"/>
              </w:rPr>
            </w:pPr>
            <w:r w:rsidRPr="0032456E">
              <w:rPr>
                <w:rFonts w:ascii="Arial" w:hAnsi="Arial" w:cs="Times New Roman"/>
                <w:sz w:val="20"/>
                <w:szCs w:val="24"/>
                <w:lang w:val="en-GB" w:eastAsia="zh-CN"/>
              </w:rPr>
              <w:t>condEventA3 and condEventA5 are applicable to IAB-MT</w:t>
            </w:r>
          </w:p>
          <w:p w14:paraId="2345CEE9" w14:textId="34FCFB87" w:rsidR="004D6316" w:rsidRPr="0032456E" w:rsidRDefault="0080535F" w:rsidP="004E0744">
            <w:pPr>
              <w:pStyle w:val="Agreement"/>
              <w:numPr>
                <w:ilvl w:val="0"/>
                <w:numId w:val="6"/>
              </w:numPr>
              <w:tabs>
                <w:tab w:val="clear" w:pos="2790"/>
              </w:tabs>
              <w:spacing w:after="0" w:line="240" w:lineRule="auto"/>
              <w:rPr>
                <w:rFonts w:ascii="Arial" w:hAnsi="Arial" w:cs="Times New Roman"/>
                <w:sz w:val="20"/>
                <w:szCs w:val="24"/>
                <w:lang w:val="en-GB" w:eastAsia="zh-CN"/>
              </w:rPr>
            </w:pPr>
            <w:r w:rsidRPr="0032456E">
              <w:rPr>
                <w:rFonts w:ascii="Arial" w:hAnsi="Arial" w:cs="Times New Roman"/>
                <w:sz w:val="20"/>
                <w:szCs w:val="24"/>
                <w:lang w:val="en-GB" w:eastAsia="zh-CN"/>
              </w:rPr>
              <w:t>FFS if other CHO execution condition is needed (e.g. whether type 2 RLF indication can be used as trigger)</w:t>
            </w:r>
          </w:p>
        </w:tc>
      </w:tr>
    </w:tbl>
    <w:p w14:paraId="267463A8" w14:textId="6A287C12" w:rsidR="00273CFC" w:rsidRDefault="00B27EF7" w:rsidP="00273CFC">
      <w:pPr>
        <w:rPr>
          <w:lang w:eastAsia="zh-CN"/>
        </w:rPr>
      </w:pPr>
      <w:r>
        <w:rPr>
          <w:lang w:eastAsia="zh-CN"/>
        </w:rPr>
        <w:t xml:space="preserve">Type-2 RLF indication and </w:t>
      </w:r>
      <w:r w:rsidR="00B97315">
        <w:rPr>
          <w:lang w:eastAsia="zh-CN"/>
        </w:rPr>
        <w:t xml:space="preserve">Event A4 are proposed </w:t>
      </w:r>
      <w:r w:rsidR="003A0193">
        <w:rPr>
          <w:lang w:eastAsia="zh-CN"/>
        </w:rPr>
        <w:t xml:space="preserve">in </w:t>
      </w:r>
      <w:r w:rsidR="003A0193">
        <w:rPr>
          <w:lang w:eastAsia="zh-CN"/>
        </w:rPr>
        <w:fldChar w:fldCharType="begin"/>
      </w:r>
      <w:r w:rsidR="003A0193">
        <w:rPr>
          <w:lang w:eastAsia="zh-CN"/>
        </w:rPr>
        <w:instrText xml:space="preserve"> REF _Ref68166790 \r \h </w:instrText>
      </w:r>
      <w:r w:rsidR="003A0193">
        <w:rPr>
          <w:lang w:eastAsia="zh-CN"/>
        </w:rPr>
      </w:r>
      <w:r w:rsidR="003A0193">
        <w:rPr>
          <w:lang w:eastAsia="zh-CN"/>
        </w:rPr>
        <w:fldChar w:fldCharType="separate"/>
      </w:r>
      <w:r w:rsidR="00923F58">
        <w:rPr>
          <w:lang w:eastAsia="zh-CN"/>
        </w:rPr>
        <w:t>[1]</w:t>
      </w:r>
      <w:r w:rsidR="003A0193">
        <w:rPr>
          <w:lang w:eastAsia="zh-CN"/>
        </w:rPr>
        <w:fldChar w:fldCharType="end"/>
      </w:r>
      <w:r w:rsidR="003A0193">
        <w:rPr>
          <w:lang w:eastAsia="zh-CN"/>
        </w:rPr>
        <w:t xml:space="preserve"> </w:t>
      </w:r>
      <w:r w:rsidR="00B97315">
        <w:rPr>
          <w:lang w:eastAsia="zh-CN"/>
        </w:rPr>
        <w:t>as new CHO execution condition</w:t>
      </w:r>
      <w:r w:rsidR="00784A3B">
        <w:rPr>
          <w:lang w:eastAsia="zh-CN"/>
        </w:rPr>
        <w:t>s</w:t>
      </w:r>
      <w:r w:rsidR="00B97315">
        <w:rPr>
          <w:lang w:eastAsia="zh-CN"/>
        </w:rPr>
        <w:t xml:space="preserve"> for IAB CHO.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6"/>
        <w:gridCol w:w="4634"/>
      </w:tblGrid>
      <w:tr w:rsidR="00321DFC" w14:paraId="51217985" w14:textId="77777777" w:rsidTr="00BD7004">
        <w:tc>
          <w:tcPr>
            <w:tcW w:w="4675" w:type="dxa"/>
          </w:tcPr>
          <w:bookmarkStart w:id="1" w:name="_MON_1681391040"/>
          <w:bookmarkEnd w:id="1"/>
          <w:p w14:paraId="600EBE0C" w14:textId="5F3AAD8C" w:rsidR="00495098" w:rsidRDefault="00BE6785" w:rsidP="00495098">
            <w:pPr>
              <w:keepNext/>
              <w:jc w:val="center"/>
            </w:pPr>
            <w:r w:rsidRPr="00495098">
              <w:rPr>
                <w:rFonts w:eastAsia="SimSun"/>
                <w:b/>
                <w:bCs/>
              </w:rPr>
              <w:object w:dxaOrig="5540" w:dyaOrig="5630" w14:anchorId="0CAA4A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4pt;height:229.3pt" o:ole="">
                  <v:imagedata r:id="rId11" o:title=""/>
                </v:shape>
                <o:OLEObject Type="Embed" ProgID="Visio.Drawing.15" ShapeID="_x0000_i1025" DrawAspect="Content" ObjectID="_1682205268" r:id="rId12"/>
              </w:object>
            </w:r>
          </w:p>
          <w:p w14:paraId="489A7976" w14:textId="5422EE2D" w:rsidR="00321DFC" w:rsidRPr="00495098" w:rsidRDefault="00495098" w:rsidP="00495098">
            <w:pPr>
              <w:pStyle w:val="Caption"/>
              <w:jc w:val="center"/>
              <w:rPr>
                <w:b w:val="0"/>
                <w:bCs/>
                <w:lang w:eastAsia="zh-CN"/>
              </w:rPr>
            </w:pPr>
            <w:bookmarkStart w:id="2" w:name="_Ref70776681"/>
            <w:r w:rsidRPr="00495098">
              <w:rPr>
                <w:b w:val="0"/>
                <w:bCs/>
              </w:rPr>
              <w:t xml:space="preserve">Figure </w:t>
            </w:r>
            <w:r w:rsidRPr="00495098">
              <w:rPr>
                <w:b w:val="0"/>
                <w:bCs/>
              </w:rPr>
              <w:fldChar w:fldCharType="begin"/>
            </w:r>
            <w:r w:rsidRPr="00495098">
              <w:rPr>
                <w:b w:val="0"/>
                <w:bCs/>
              </w:rPr>
              <w:instrText xml:space="preserve"> SEQ Figure \* ARABIC </w:instrText>
            </w:r>
            <w:r w:rsidRPr="00495098">
              <w:rPr>
                <w:b w:val="0"/>
                <w:bCs/>
              </w:rPr>
              <w:fldChar w:fldCharType="separate"/>
            </w:r>
            <w:r w:rsidR="00923F58">
              <w:rPr>
                <w:b w:val="0"/>
                <w:bCs/>
                <w:noProof/>
              </w:rPr>
              <w:t>1</w:t>
            </w:r>
            <w:r w:rsidRPr="00495098">
              <w:rPr>
                <w:b w:val="0"/>
                <w:bCs/>
              </w:rPr>
              <w:fldChar w:fldCharType="end"/>
            </w:r>
            <w:bookmarkEnd w:id="2"/>
            <w:r w:rsidRPr="00495098">
              <w:rPr>
                <w:b w:val="0"/>
                <w:bCs/>
                <w:lang w:val="en-US"/>
              </w:rPr>
              <w:t xml:space="preserve">. IAB-node 2 has </w:t>
            </w:r>
            <w:r w:rsidR="008E2D37">
              <w:rPr>
                <w:b w:val="0"/>
                <w:bCs/>
                <w:lang w:val="en-US"/>
              </w:rPr>
              <w:t>two</w:t>
            </w:r>
            <w:r w:rsidRPr="00495098">
              <w:rPr>
                <w:b w:val="0"/>
                <w:bCs/>
                <w:lang w:val="en-US"/>
              </w:rPr>
              <w:t xml:space="preserve"> parent IAB-node</w:t>
            </w:r>
            <w:r w:rsidR="008E2D37">
              <w:rPr>
                <w:b w:val="0"/>
                <w:bCs/>
                <w:lang w:val="en-US"/>
              </w:rPr>
              <w:t>s</w:t>
            </w:r>
          </w:p>
        </w:tc>
        <w:tc>
          <w:tcPr>
            <w:tcW w:w="4675" w:type="dxa"/>
          </w:tcPr>
          <w:p w14:paraId="1D0FB65F" w14:textId="7196D7A1" w:rsidR="00495098" w:rsidRPr="00495098" w:rsidRDefault="00621B3D" w:rsidP="008E2D37">
            <w:pPr>
              <w:keepNext/>
              <w:jc w:val="center"/>
              <w:rPr>
                <w:b/>
                <w:bCs/>
              </w:rPr>
            </w:pPr>
            <w:r>
              <w:rPr>
                <w:rFonts w:eastAsia="SimSun"/>
              </w:rPr>
              <w:object w:dxaOrig="2210" w:dyaOrig="5630" w14:anchorId="75D88215">
                <v:shape id="_x0000_i1026" type="#_x0000_t75" style="width:90.3pt;height:230.4pt" o:ole="">
                  <v:imagedata r:id="rId13" o:title=""/>
                </v:shape>
                <o:OLEObject Type="Embed" ProgID="Visio.Drawing.15" ShapeID="_x0000_i1026" DrawAspect="Content" ObjectID="_1682205269" r:id="rId14"/>
              </w:object>
            </w:r>
          </w:p>
          <w:p w14:paraId="69327E3B" w14:textId="1D228000" w:rsidR="00321DFC" w:rsidRPr="00495098" w:rsidRDefault="00495098" w:rsidP="00495098">
            <w:pPr>
              <w:pStyle w:val="Caption"/>
              <w:jc w:val="center"/>
              <w:rPr>
                <w:b w:val="0"/>
                <w:lang w:eastAsia="zh-CN"/>
              </w:rPr>
            </w:pPr>
            <w:bookmarkStart w:id="3" w:name="_Ref70778127"/>
            <w:r w:rsidRPr="00495098">
              <w:rPr>
                <w:b w:val="0"/>
              </w:rPr>
              <w:t xml:space="preserve">Figure </w:t>
            </w:r>
            <w:r w:rsidRPr="00495098">
              <w:rPr>
                <w:b w:val="0"/>
              </w:rPr>
              <w:fldChar w:fldCharType="begin"/>
            </w:r>
            <w:r w:rsidRPr="00495098">
              <w:rPr>
                <w:b w:val="0"/>
              </w:rPr>
              <w:instrText xml:space="preserve"> SEQ Figure \* ARABIC </w:instrText>
            </w:r>
            <w:r w:rsidRPr="00495098">
              <w:rPr>
                <w:b w:val="0"/>
              </w:rPr>
              <w:fldChar w:fldCharType="separate"/>
            </w:r>
            <w:r w:rsidR="00923F58">
              <w:rPr>
                <w:b w:val="0"/>
                <w:noProof/>
              </w:rPr>
              <w:t>2</w:t>
            </w:r>
            <w:r w:rsidRPr="00495098">
              <w:rPr>
                <w:b w:val="0"/>
              </w:rPr>
              <w:fldChar w:fldCharType="end"/>
            </w:r>
            <w:bookmarkEnd w:id="3"/>
            <w:r w:rsidRPr="00495098">
              <w:rPr>
                <w:b w:val="0"/>
                <w:lang w:val="en-US"/>
              </w:rPr>
              <w:t xml:space="preserve">. IAB-node 2 has </w:t>
            </w:r>
            <w:r w:rsidR="008E2D37">
              <w:rPr>
                <w:b w:val="0"/>
                <w:lang w:val="en-US"/>
              </w:rPr>
              <w:t>single</w:t>
            </w:r>
            <w:r w:rsidRPr="00495098">
              <w:rPr>
                <w:b w:val="0"/>
                <w:lang w:val="en-US"/>
              </w:rPr>
              <w:t xml:space="preserve"> parent IAB-node</w:t>
            </w:r>
          </w:p>
        </w:tc>
      </w:tr>
    </w:tbl>
    <w:p w14:paraId="194C341C" w14:textId="77777777" w:rsidR="00321DFC" w:rsidRDefault="00321DFC" w:rsidP="00273CFC">
      <w:pPr>
        <w:rPr>
          <w:lang w:eastAsia="zh-CN"/>
        </w:rPr>
      </w:pPr>
    </w:p>
    <w:p w14:paraId="0E3BA856" w14:textId="4DDC2385" w:rsidR="002D3F1A" w:rsidRDefault="00BD7004" w:rsidP="00273CFC">
      <w:pPr>
        <w:rPr>
          <w:lang w:eastAsia="zh-CN"/>
        </w:rPr>
      </w:pPr>
      <w:r>
        <w:rPr>
          <w:lang w:eastAsia="zh-CN"/>
        </w:rPr>
        <w:t>As shown in</w:t>
      </w:r>
      <w:r w:rsidRPr="002950CF">
        <w:rPr>
          <w:lang w:eastAsia="zh-CN"/>
        </w:rPr>
        <w:t xml:space="preserve"> </w:t>
      </w:r>
      <w:r w:rsidR="00FB3275" w:rsidRPr="002950CF">
        <w:rPr>
          <w:lang w:eastAsia="zh-CN"/>
        </w:rPr>
        <w:fldChar w:fldCharType="begin"/>
      </w:r>
      <w:r w:rsidR="00FB3275" w:rsidRPr="002950CF">
        <w:rPr>
          <w:lang w:eastAsia="zh-CN"/>
        </w:rPr>
        <w:instrText xml:space="preserve"> REF _Ref70776681 \h </w:instrText>
      </w:r>
      <w:r w:rsidR="002950CF" w:rsidRPr="002950CF">
        <w:rPr>
          <w:lang w:eastAsia="zh-CN"/>
        </w:rPr>
        <w:instrText xml:space="preserve"> \* MERGEFORMAT </w:instrText>
      </w:r>
      <w:r w:rsidR="00FB3275" w:rsidRPr="002950CF">
        <w:rPr>
          <w:lang w:eastAsia="zh-CN"/>
        </w:rPr>
      </w:r>
      <w:r w:rsidR="00FB3275" w:rsidRPr="002950CF">
        <w:rPr>
          <w:lang w:eastAsia="zh-CN"/>
        </w:rPr>
        <w:fldChar w:fldCharType="separate"/>
      </w:r>
      <w:r w:rsidR="0064785D" w:rsidRPr="00291559">
        <w:t xml:space="preserve">Figure </w:t>
      </w:r>
      <w:r w:rsidR="0064785D" w:rsidRPr="00291559">
        <w:rPr>
          <w:noProof/>
        </w:rPr>
        <w:t>1</w:t>
      </w:r>
      <w:r w:rsidR="00FB3275" w:rsidRPr="002950CF">
        <w:rPr>
          <w:lang w:eastAsia="zh-CN"/>
        </w:rPr>
        <w:fldChar w:fldCharType="end"/>
      </w:r>
      <w:r w:rsidR="00FB3275">
        <w:rPr>
          <w:lang w:eastAsia="zh-CN"/>
        </w:rPr>
        <w:t xml:space="preserve">, </w:t>
      </w:r>
      <w:r w:rsidR="00217D34">
        <w:rPr>
          <w:lang w:eastAsia="zh-CN"/>
        </w:rPr>
        <w:t>T</w:t>
      </w:r>
      <w:r w:rsidR="00874193">
        <w:rPr>
          <w:lang w:eastAsia="zh-CN"/>
        </w:rPr>
        <w:t>ype-2 RLF indication</w:t>
      </w:r>
      <w:r w:rsidR="00D26BB4">
        <w:rPr>
          <w:lang w:eastAsia="zh-CN"/>
        </w:rPr>
        <w:t xml:space="preserve"> is sent by an IAB-node</w:t>
      </w:r>
      <w:r w:rsidR="00073850">
        <w:rPr>
          <w:lang w:eastAsia="zh-CN"/>
        </w:rPr>
        <w:t xml:space="preserve"> (parent</w:t>
      </w:r>
      <w:r w:rsidR="005F52EA">
        <w:rPr>
          <w:lang w:eastAsia="zh-CN"/>
        </w:rPr>
        <w:t xml:space="preserve"> node, i.e. IAB-node 1</w:t>
      </w:r>
      <w:r w:rsidR="00073850">
        <w:rPr>
          <w:lang w:eastAsia="zh-CN"/>
        </w:rPr>
        <w:t>)</w:t>
      </w:r>
      <w:r w:rsidR="00D26BB4">
        <w:rPr>
          <w:lang w:eastAsia="zh-CN"/>
        </w:rPr>
        <w:t xml:space="preserve"> which is experiencing RLF and </w:t>
      </w:r>
      <w:r w:rsidR="00217D34">
        <w:rPr>
          <w:lang w:eastAsia="zh-CN"/>
        </w:rPr>
        <w:t xml:space="preserve">it may recover from RLF after </w:t>
      </w:r>
      <w:r w:rsidR="00217D34" w:rsidRPr="00AA13DA">
        <w:rPr>
          <w:highlight w:val="yellow"/>
          <w:lang w:eastAsia="zh-CN"/>
        </w:rPr>
        <w:t>RRC reestablishment</w:t>
      </w:r>
      <w:r w:rsidR="00D26BB4">
        <w:rPr>
          <w:lang w:eastAsia="zh-CN"/>
        </w:rPr>
        <w:t>.</w:t>
      </w:r>
      <w:r w:rsidR="00217D34">
        <w:rPr>
          <w:lang w:eastAsia="zh-CN"/>
        </w:rPr>
        <w:t xml:space="preserve"> </w:t>
      </w:r>
      <w:r w:rsidR="00D44893">
        <w:rPr>
          <w:lang w:eastAsia="zh-CN"/>
        </w:rPr>
        <w:t xml:space="preserve">As </w:t>
      </w:r>
      <w:r w:rsidR="003D5910">
        <w:rPr>
          <w:lang w:eastAsia="zh-CN"/>
        </w:rPr>
        <w:t xml:space="preserve">agreed in RAN2 #113e meeting, type-2 RLF indication may be used to trigger local rerouting. </w:t>
      </w:r>
    </w:p>
    <w:tbl>
      <w:tblPr>
        <w:tblStyle w:val="TableGrid"/>
        <w:tblW w:w="0" w:type="auto"/>
        <w:tblLook w:val="04A0" w:firstRow="1" w:lastRow="0" w:firstColumn="1" w:lastColumn="0" w:noHBand="0" w:noVBand="1"/>
      </w:tblPr>
      <w:tblGrid>
        <w:gridCol w:w="9350"/>
      </w:tblGrid>
      <w:tr w:rsidR="002D3F1A" w14:paraId="4049CEDC" w14:textId="77777777" w:rsidTr="002D3F1A">
        <w:tc>
          <w:tcPr>
            <w:tcW w:w="9350" w:type="dxa"/>
          </w:tcPr>
          <w:p w14:paraId="570CBFEF" w14:textId="77777777" w:rsidR="00DC7588" w:rsidRPr="00DC7588" w:rsidRDefault="00DC7588" w:rsidP="004E0744">
            <w:pPr>
              <w:pStyle w:val="Agreement"/>
              <w:numPr>
                <w:ilvl w:val="0"/>
                <w:numId w:val="6"/>
              </w:numPr>
              <w:tabs>
                <w:tab w:val="clear" w:pos="2790"/>
              </w:tabs>
              <w:spacing w:after="0" w:line="240" w:lineRule="auto"/>
              <w:rPr>
                <w:rFonts w:ascii="Arial" w:hAnsi="Arial" w:cs="Times New Roman"/>
                <w:sz w:val="20"/>
                <w:szCs w:val="24"/>
                <w:lang w:val="en-GB" w:eastAsia="zh-CN"/>
              </w:rPr>
            </w:pPr>
            <w:r w:rsidRPr="00DC7588">
              <w:rPr>
                <w:rFonts w:ascii="Arial" w:hAnsi="Arial" w:cs="Times New Roman"/>
                <w:sz w:val="20"/>
                <w:szCs w:val="24"/>
                <w:lang w:val="en-GB" w:eastAsia="zh-CN"/>
              </w:rPr>
              <w:t xml:space="preserve">RAN2 to support </w:t>
            </w:r>
            <w:proofErr w:type="gramStart"/>
            <w:r w:rsidRPr="00DC7588">
              <w:rPr>
                <w:rFonts w:ascii="Arial" w:hAnsi="Arial" w:cs="Times New Roman"/>
                <w:sz w:val="20"/>
                <w:szCs w:val="24"/>
                <w:lang w:val="en-GB" w:eastAsia="zh-CN"/>
              </w:rPr>
              <w:t>type-2</w:t>
            </w:r>
            <w:proofErr w:type="gramEnd"/>
            <w:r w:rsidRPr="00DC7588">
              <w:rPr>
                <w:rFonts w:ascii="Arial" w:hAnsi="Arial" w:cs="Times New Roman"/>
                <w:sz w:val="20"/>
                <w:szCs w:val="24"/>
                <w:lang w:val="en-GB" w:eastAsia="zh-CN"/>
              </w:rPr>
              <w:t xml:space="preserve">/3 RLF indication (FFS specified </w:t>
            </w:r>
            <w:proofErr w:type="spellStart"/>
            <w:r w:rsidRPr="00DC7588">
              <w:rPr>
                <w:rFonts w:ascii="Arial" w:hAnsi="Arial" w:cs="Times New Roman"/>
                <w:sz w:val="20"/>
                <w:szCs w:val="24"/>
                <w:lang w:val="en-GB" w:eastAsia="zh-CN"/>
              </w:rPr>
              <w:t>behavior</w:t>
            </w:r>
            <w:proofErr w:type="spellEnd"/>
            <w:r w:rsidRPr="00DC7588">
              <w:rPr>
                <w:rFonts w:ascii="Arial" w:hAnsi="Arial" w:cs="Times New Roman"/>
                <w:sz w:val="20"/>
                <w:szCs w:val="24"/>
                <w:lang w:val="en-GB" w:eastAsia="zh-CN"/>
              </w:rPr>
              <w:t>(s) TS impact, FFS details).</w:t>
            </w:r>
          </w:p>
          <w:p w14:paraId="32D8BFFB" w14:textId="059F68C4" w:rsidR="002D3F1A" w:rsidRPr="00DC7588" w:rsidRDefault="00DC7588" w:rsidP="004E0744">
            <w:pPr>
              <w:pStyle w:val="Agreement"/>
              <w:numPr>
                <w:ilvl w:val="0"/>
                <w:numId w:val="6"/>
              </w:numPr>
              <w:tabs>
                <w:tab w:val="clear" w:pos="2790"/>
              </w:tabs>
              <w:spacing w:after="0" w:line="240" w:lineRule="auto"/>
              <w:rPr>
                <w:rFonts w:ascii="Arial" w:hAnsi="Arial" w:cs="Times New Roman"/>
                <w:sz w:val="20"/>
                <w:szCs w:val="24"/>
                <w:lang w:val="en-GB" w:eastAsia="zh-CN"/>
              </w:rPr>
            </w:pPr>
            <w:r w:rsidRPr="00DC7588">
              <w:rPr>
                <w:rFonts w:ascii="Arial" w:hAnsi="Arial" w:cs="Times New Roman"/>
                <w:sz w:val="20"/>
                <w:szCs w:val="24"/>
                <w:lang w:val="en-GB" w:eastAsia="zh-CN"/>
              </w:rPr>
              <w:t xml:space="preserve">Type-2 RLF indication may be used to trigger local rerouting </w:t>
            </w:r>
          </w:p>
        </w:tc>
      </w:tr>
    </w:tbl>
    <w:p w14:paraId="400202D6" w14:textId="61E17FB4" w:rsidR="005F52EA" w:rsidRDefault="00086A84" w:rsidP="00273CFC">
      <w:pPr>
        <w:rPr>
          <w:lang w:eastAsia="zh-CN"/>
        </w:rPr>
      </w:pPr>
      <w:r>
        <w:rPr>
          <w:lang w:eastAsia="zh-CN"/>
        </w:rPr>
        <w:t>From our understanding, if a child IAB-node</w:t>
      </w:r>
      <w:r w:rsidR="00A235A3">
        <w:rPr>
          <w:lang w:eastAsia="zh-CN"/>
        </w:rPr>
        <w:t xml:space="preserve"> (i.e. IAB-node 2)</w:t>
      </w:r>
      <w:r>
        <w:rPr>
          <w:lang w:eastAsia="zh-CN"/>
        </w:rPr>
        <w:t xml:space="preserve"> is </w:t>
      </w:r>
      <w:r w:rsidRPr="00AA13DA">
        <w:rPr>
          <w:highlight w:val="yellow"/>
          <w:lang w:eastAsia="zh-CN"/>
        </w:rPr>
        <w:t>dual-connected</w:t>
      </w:r>
      <w:r>
        <w:rPr>
          <w:lang w:eastAsia="zh-CN"/>
        </w:rPr>
        <w:t xml:space="preserve"> to two IAB parent nodes (</w:t>
      </w:r>
      <w:r w:rsidR="0062430D">
        <w:rPr>
          <w:lang w:eastAsia="zh-CN"/>
        </w:rPr>
        <w:t xml:space="preserve">i.e. </w:t>
      </w:r>
      <w:r w:rsidR="005F52EA">
        <w:rPr>
          <w:lang w:eastAsia="zh-CN"/>
        </w:rPr>
        <w:t>IAB-node 1</w:t>
      </w:r>
      <w:r w:rsidR="0062430D">
        <w:rPr>
          <w:lang w:eastAsia="zh-CN"/>
        </w:rPr>
        <w:t xml:space="preserve"> and IAB-node </w:t>
      </w:r>
      <w:r w:rsidR="00A82D85">
        <w:rPr>
          <w:lang w:eastAsia="zh-CN"/>
        </w:rPr>
        <w:t>3</w:t>
      </w:r>
      <w:r>
        <w:rPr>
          <w:lang w:eastAsia="zh-CN"/>
        </w:rPr>
        <w:t xml:space="preserve">), </w:t>
      </w:r>
      <w:r w:rsidR="00B4399C">
        <w:rPr>
          <w:lang w:eastAsia="zh-CN"/>
        </w:rPr>
        <w:t>if the link</w:t>
      </w:r>
      <w:r w:rsidR="0062430D">
        <w:rPr>
          <w:lang w:eastAsia="zh-CN"/>
        </w:rPr>
        <w:t xml:space="preserve"> </w:t>
      </w:r>
      <w:r w:rsidR="00A82D85">
        <w:rPr>
          <w:lang w:eastAsia="zh-CN"/>
        </w:rPr>
        <w:t>between IAB-node 2 and IAB-node 3</w:t>
      </w:r>
      <w:r w:rsidR="00B4399C">
        <w:rPr>
          <w:lang w:eastAsia="zh-CN"/>
        </w:rPr>
        <w:t xml:space="preserve"> is still available, it is possible that </w:t>
      </w:r>
      <w:r w:rsidR="00A235A3">
        <w:rPr>
          <w:lang w:eastAsia="zh-CN"/>
        </w:rPr>
        <w:t xml:space="preserve">IAB-node 2 can reroute </w:t>
      </w:r>
      <w:r w:rsidR="00D35CFD">
        <w:rPr>
          <w:lang w:eastAsia="zh-CN"/>
        </w:rPr>
        <w:t xml:space="preserve">upstream </w:t>
      </w:r>
      <w:r w:rsidR="00A235A3">
        <w:rPr>
          <w:lang w:eastAsia="zh-CN"/>
        </w:rPr>
        <w:t xml:space="preserve">packets </w:t>
      </w:r>
      <w:r w:rsidR="00D35CFD">
        <w:rPr>
          <w:lang w:eastAsia="zh-CN"/>
        </w:rPr>
        <w:t>locally to anther link</w:t>
      </w:r>
      <w:r w:rsidR="00BE6785">
        <w:rPr>
          <w:lang w:eastAsia="zh-CN"/>
        </w:rPr>
        <w:t xml:space="preserve"> </w:t>
      </w:r>
      <w:r w:rsidR="00067118">
        <w:rPr>
          <w:lang w:eastAsia="zh-CN"/>
        </w:rPr>
        <w:t>(i.e. to IAB-node 3)</w:t>
      </w:r>
      <w:r w:rsidR="00D35CFD">
        <w:rPr>
          <w:lang w:eastAsia="zh-CN"/>
        </w:rPr>
        <w:t xml:space="preserve">. </w:t>
      </w:r>
      <w:r w:rsidR="00B806CC">
        <w:rPr>
          <w:lang w:eastAsia="zh-CN"/>
        </w:rPr>
        <w:t xml:space="preserve">Compared with CHO, local rerouting </w:t>
      </w:r>
      <w:r w:rsidR="00EC6990">
        <w:rPr>
          <w:lang w:eastAsia="zh-CN"/>
        </w:rPr>
        <w:t>will not experience service interruption</w:t>
      </w:r>
      <w:r w:rsidR="00855F17">
        <w:rPr>
          <w:lang w:eastAsia="zh-CN"/>
        </w:rPr>
        <w:t>,</w:t>
      </w:r>
      <w:r w:rsidR="00EC6990">
        <w:rPr>
          <w:lang w:eastAsia="zh-CN"/>
        </w:rPr>
        <w:t xml:space="preserve"> as </w:t>
      </w:r>
      <w:r w:rsidR="005679F6">
        <w:rPr>
          <w:lang w:eastAsia="zh-CN"/>
        </w:rPr>
        <w:t xml:space="preserve">RRC </w:t>
      </w:r>
      <w:r w:rsidR="00EC6990">
        <w:rPr>
          <w:lang w:eastAsia="zh-CN"/>
        </w:rPr>
        <w:t xml:space="preserve">reconfiguration </w:t>
      </w:r>
      <w:r w:rsidR="005679F6">
        <w:rPr>
          <w:lang w:eastAsia="zh-CN"/>
        </w:rPr>
        <w:t xml:space="preserve">is not </w:t>
      </w:r>
      <w:r w:rsidR="00AE2C59">
        <w:rPr>
          <w:lang w:eastAsia="zh-CN"/>
        </w:rPr>
        <w:t>needed for IAB-node 2</w:t>
      </w:r>
      <w:r w:rsidR="005679F6">
        <w:rPr>
          <w:lang w:eastAsia="zh-CN"/>
        </w:rPr>
        <w:t xml:space="preserve"> (i.e. child IAB-node which receive</w:t>
      </w:r>
      <w:r w:rsidR="0088493C">
        <w:rPr>
          <w:lang w:eastAsia="zh-CN"/>
        </w:rPr>
        <w:t>s type-2 RLF indication</w:t>
      </w:r>
      <w:r w:rsidR="005679F6">
        <w:rPr>
          <w:lang w:eastAsia="zh-CN"/>
        </w:rPr>
        <w:t>)</w:t>
      </w:r>
      <w:r w:rsidR="00891C22">
        <w:rPr>
          <w:lang w:eastAsia="zh-CN"/>
        </w:rPr>
        <w:t xml:space="preserve"> and its descendant IAB-nodes</w:t>
      </w:r>
      <w:r w:rsidR="00AE2C59">
        <w:rPr>
          <w:lang w:eastAsia="zh-CN"/>
        </w:rPr>
        <w:t xml:space="preserve">, which </w:t>
      </w:r>
      <w:r w:rsidR="00B806CC">
        <w:rPr>
          <w:lang w:eastAsia="zh-CN"/>
        </w:rPr>
        <w:t xml:space="preserve">can </w:t>
      </w:r>
      <w:r w:rsidR="005679F6">
        <w:rPr>
          <w:lang w:eastAsia="zh-CN"/>
        </w:rPr>
        <w:t xml:space="preserve">also </w:t>
      </w:r>
      <w:r w:rsidR="00B806CC">
        <w:rPr>
          <w:lang w:eastAsia="zh-CN"/>
        </w:rPr>
        <w:t xml:space="preserve">save </w:t>
      </w:r>
      <w:r w:rsidR="00517160">
        <w:rPr>
          <w:lang w:eastAsia="zh-CN"/>
        </w:rPr>
        <w:t xml:space="preserve">a lot of signaling overhead. </w:t>
      </w:r>
      <w:r w:rsidR="00D35CFD">
        <w:rPr>
          <w:lang w:eastAsia="zh-CN"/>
        </w:rPr>
        <w:t xml:space="preserve">For this circumstance, </w:t>
      </w:r>
      <w:r w:rsidR="00B806CC">
        <w:rPr>
          <w:lang w:eastAsia="zh-CN"/>
        </w:rPr>
        <w:t xml:space="preserve">CHO is not necessary </w:t>
      </w:r>
      <w:r w:rsidR="0088493C">
        <w:rPr>
          <w:lang w:eastAsia="zh-CN"/>
        </w:rPr>
        <w:t>for a dual-connected IAB-node</w:t>
      </w:r>
      <w:r w:rsidR="005D0E6B">
        <w:rPr>
          <w:lang w:eastAsia="zh-CN"/>
        </w:rPr>
        <w:t xml:space="preserve"> which receives type-2 RLF indication</w:t>
      </w:r>
      <w:r w:rsidR="00C2606D">
        <w:rPr>
          <w:lang w:eastAsia="zh-CN"/>
        </w:rPr>
        <w:t xml:space="preserve"> when local rerouting is possible</w:t>
      </w:r>
      <w:r w:rsidR="0088493C">
        <w:rPr>
          <w:lang w:eastAsia="zh-CN"/>
        </w:rPr>
        <w:t>.</w:t>
      </w:r>
    </w:p>
    <w:p w14:paraId="5F65ECA2" w14:textId="114B963D" w:rsidR="00A569C9" w:rsidRPr="00A569C9" w:rsidRDefault="0052055B" w:rsidP="004E0744">
      <w:pPr>
        <w:pStyle w:val="ListParagraph"/>
        <w:numPr>
          <w:ilvl w:val="0"/>
          <w:numId w:val="7"/>
        </w:numPr>
        <w:ind w:left="0" w:firstLine="0"/>
        <w:rPr>
          <w:rFonts w:ascii="Times New Roman" w:hAnsi="Times New Roman"/>
          <w:b/>
          <w:bCs/>
          <w:sz w:val="20"/>
          <w:szCs w:val="20"/>
          <w:lang w:eastAsia="zh-CN"/>
        </w:rPr>
      </w:pPr>
      <w:bookmarkStart w:id="4" w:name="_Ref71589305"/>
      <w:r>
        <w:rPr>
          <w:rFonts w:ascii="Times New Roman" w:hAnsi="Times New Roman"/>
          <w:b/>
          <w:bCs/>
          <w:sz w:val="20"/>
          <w:szCs w:val="20"/>
          <w:lang w:eastAsia="zh-CN"/>
        </w:rPr>
        <w:t>Upon receiving type-2 RLF indication from its parent node, a</w:t>
      </w:r>
      <w:r w:rsidR="00A569C9" w:rsidRPr="00A569C9">
        <w:rPr>
          <w:rFonts w:ascii="Times New Roman" w:hAnsi="Times New Roman"/>
          <w:b/>
          <w:bCs/>
          <w:sz w:val="20"/>
          <w:szCs w:val="20"/>
          <w:lang w:eastAsia="zh-CN"/>
        </w:rPr>
        <w:t xml:space="preserve"> dual-connected IAB-node can trigger local rerouting</w:t>
      </w:r>
      <w:r w:rsidR="0078736D">
        <w:rPr>
          <w:rFonts w:ascii="Times New Roman" w:hAnsi="Times New Roman"/>
          <w:b/>
          <w:bCs/>
          <w:sz w:val="20"/>
          <w:szCs w:val="20"/>
          <w:lang w:eastAsia="zh-CN"/>
        </w:rPr>
        <w:t xml:space="preserve"> if the other link is still available</w:t>
      </w:r>
      <w:r w:rsidR="00A569C9" w:rsidRPr="00A569C9">
        <w:rPr>
          <w:rFonts w:ascii="Times New Roman" w:hAnsi="Times New Roman"/>
          <w:b/>
          <w:bCs/>
          <w:sz w:val="20"/>
          <w:szCs w:val="20"/>
          <w:lang w:eastAsia="zh-CN"/>
        </w:rPr>
        <w:t>, CHO is not necessary.</w:t>
      </w:r>
      <w:bookmarkEnd w:id="4"/>
    </w:p>
    <w:p w14:paraId="6B6B3B9A" w14:textId="1BCF4B60" w:rsidR="0049433D" w:rsidRDefault="00322173" w:rsidP="00273CFC">
      <w:pPr>
        <w:rPr>
          <w:lang w:eastAsia="zh-CN"/>
        </w:rPr>
      </w:pPr>
      <w:r>
        <w:rPr>
          <w:lang w:eastAsia="zh-CN"/>
        </w:rPr>
        <w:t xml:space="preserve">As shown in </w:t>
      </w:r>
      <w:r>
        <w:rPr>
          <w:lang w:eastAsia="zh-CN"/>
        </w:rPr>
        <w:fldChar w:fldCharType="begin"/>
      </w:r>
      <w:r>
        <w:rPr>
          <w:lang w:eastAsia="zh-CN"/>
        </w:rPr>
        <w:instrText xml:space="preserve"> REF _Ref70778127 \h  \* MERGEFORMAT </w:instrText>
      </w:r>
      <w:r>
        <w:rPr>
          <w:lang w:eastAsia="zh-CN"/>
        </w:rPr>
      </w:r>
      <w:r>
        <w:rPr>
          <w:lang w:eastAsia="zh-CN"/>
        </w:rPr>
        <w:fldChar w:fldCharType="separate"/>
      </w:r>
      <w:r w:rsidRPr="00291559">
        <w:rPr>
          <w:bCs/>
        </w:rPr>
        <w:t xml:space="preserve">Figure </w:t>
      </w:r>
      <w:r w:rsidRPr="00291559">
        <w:rPr>
          <w:bCs/>
          <w:noProof/>
        </w:rPr>
        <w:t>2</w:t>
      </w:r>
      <w:r>
        <w:rPr>
          <w:lang w:eastAsia="zh-CN"/>
        </w:rPr>
        <w:fldChar w:fldCharType="end"/>
      </w:r>
      <w:r>
        <w:rPr>
          <w:lang w:eastAsia="zh-CN"/>
        </w:rPr>
        <w:t>, i</w:t>
      </w:r>
      <w:r w:rsidR="00012733">
        <w:rPr>
          <w:lang w:eastAsia="zh-CN"/>
        </w:rPr>
        <w:t xml:space="preserve">f </w:t>
      </w:r>
      <w:r w:rsidR="00A235A3">
        <w:rPr>
          <w:lang w:eastAsia="zh-CN"/>
        </w:rPr>
        <w:t>IAB-node 2</w:t>
      </w:r>
      <w:r w:rsidR="00073850">
        <w:rPr>
          <w:lang w:eastAsia="zh-CN"/>
        </w:rPr>
        <w:t xml:space="preserve"> is single-connected to </w:t>
      </w:r>
      <w:r w:rsidR="00012733">
        <w:rPr>
          <w:lang w:eastAsia="zh-CN"/>
        </w:rPr>
        <w:t>IAB-node 1</w:t>
      </w:r>
      <w:r w:rsidR="00D44893">
        <w:rPr>
          <w:lang w:eastAsia="zh-CN"/>
        </w:rPr>
        <w:t xml:space="preserve">, </w:t>
      </w:r>
      <w:r w:rsidR="006D6098">
        <w:rPr>
          <w:lang w:eastAsia="zh-CN"/>
        </w:rPr>
        <w:t xml:space="preserve">one may claim that CHO at IAB-node 2 (the child node) can </w:t>
      </w:r>
      <w:r w:rsidR="00114B27">
        <w:rPr>
          <w:lang w:eastAsia="zh-CN"/>
        </w:rPr>
        <w:t xml:space="preserve">help to </w:t>
      </w:r>
      <w:r w:rsidR="006D6098">
        <w:rPr>
          <w:lang w:eastAsia="zh-CN"/>
        </w:rPr>
        <w:t xml:space="preserve">reduce </w:t>
      </w:r>
      <w:r w:rsidR="00114B27">
        <w:rPr>
          <w:lang w:eastAsia="zh-CN"/>
        </w:rPr>
        <w:t>service interruption</w:t>
      </w:r>
      <w:r w:rsidR="00F80E70">
        <w:rPr>
          <w:lang w:eastAsia="zh-CN"/>
        </w:rPr>
        <w:t xml:space="preserve">, especially during the time when its parent node (IAB-node 1) is trying to recover from RLF. </w:t>
      </w:r>
      <w:r w:rsidR="008E526E">
        <w:rPr>
          <w:lang w:eastAsia="zh-CN"/>
        </w:rPr>
        <w:t xml:space="preserve">However, </w:t>
      </w:r>
      <w:r w:rsidR="00930CDD">
        <w:rPr>
          <w:lang w:eastAsia="zh-CN"/>
        </w:rPr>
        <w:t xml:space="preserve">we think </w:t>
      </w:r>
      <w:r w:rsidR="008E526E">
        <w:rPr>
          <w:lang w:eastAsia="zh-CN"/>
        </w:rPr>
        <w:t>the benefit is</w:t>
      </w:r>
      <w:r w:rsidR="00930CDD">
        <w:rPr>
          <w:lang w:eastAsia="zh-CN"/>
        </w:rPr>
        <w:t xml:space="preserve"> quite</w:t>
      </w:r>
      <w:r w:rsidR="008E526E">
        <w:rPr>
          <w:lang w:eastAsia="zh-CN"/>
        </w:rPr>
        <w:t xml:space="preserve"> </w:t>
      </w:r>
      <w:r w:rsidR="00670D60">
        <w:rPr>
          <w:lang w:eastAsia="zh-CN"/>
        </w:rPr>
        <w:t>limited</w:t>
      </w:r>
      <w:r w:rsidR="00461E0F">
        <w:rPr>
          <w:lang w:eastAsia="zh-CN"/>
        </w:rPr>
        <w:t xml:space="preserve"> for following two reasons:</w:t>
      </w:r>
    </w:p>
    <w:p w14:paraId="30B80483" w14:textId="521A90FF" w:rsidR="00A823C3" w:rsidRPr="008A7D1C" w:rsidRDefault="00461E0F" w:rsidP="00273CFC">
      <w:pPr>
        <w:rPr>
          <w:b/>
          <w:bCs/>
          <w:lang w:eastAsia="zh-CN"/>
        </w:rPr>
      </w:pPr>
      <w:r w:rsidRPr="008A7D1C">
        <w:rPr>
          <w:b/>
          <w:bCs/>
          <w:lang w:eastAsia="zh-CN"/>
        </w:rPr>
        <w:t>1)</w:t>
      </w:r>
      <w:r w:rsidR="00A823C3" w:rsidRPr="008A7D1C">
        <w:rPr>
          <w:b/>
          <w:bCs/>
          <w:lang w:eastAsia="zh-CN"/>
        </w:rPr>
        <w:t xml:space="preserve"> </w:t>
      </w:r>
      <w:r w:rsidR="008A7D1C">
        <w:rPr>
          <w:b/>
          <w:bCs/>
          <w:lang w:eastAsia="zh-CN"/>
        </w:rPr>
        <w:t>Service interruption</w:t>
      </w:r>
      <w:r w:rsidR="008B5171" w:rsidRPr="008A7D1C">
        <w:rPr>
          <w:b/>
          <w:bCs/>
          <w:lang w:eastAsia="zh-CN"/>
        </w:rPr>
        <w:t xml:space="preserve"> </w:t>
      </w:r>
    </w:p>
    <w:p w14:paraId="2DB4FFED" w14:textId="500E169A" w:rsidR="0063374A" w:rsidRDefault="0002636A" w:rsidP="00273CFC">
      <w:pPr>
        <w:rPr>
          <w:lang w:eastAsia="zh-CN"/>
        </w:rPr>
      </w:pPr>
      <w:r>
        <w:rPr>
          <w:lang w:eastAsia="zh-CN"/>
        </w:rPr>
        <w:t xml:space="preserve">As discussed in </w:t>
      </w:r>
      <w:r w:rsidR="0064785D">
        <w:rPr>
          <w:lang w:eastAsia="zh-CN"/>
        </w:rPr>
        <w:fldChar w:fldCharType="begin"/>
      </w:r>
      <w:r w:rsidR="0064785D">
        <w:rPr>
          <w:lang w:eastAsia="zh-CN"/>
        </w:rPr>
        <w:instrText xml:space="preserve"> REF _Ref70777996 \n \h </w:instrText>
      </w:r>
      <w:r w:rsidR="0064785D">
        <w:rPr>
          <w:lang w:eastAsia="zh-CN"/>
        </w:rPr>
      </w:r>
      <w:r w:rsidR="0064785D">
        <w:rPr>
          <w:lang w:eastAsia="zh-CN"/>
        </w:rPr>
        <w:fldChar w:fldCharType="separate"/>
      </w:r>
      <w:r w:rsidR="0064785D">
        <w:rPr>
          <w:lang w:eastAsia="zh-CN"/>
        </w:rPr>
        <w:t>[3]</w:t>
      </w:r>
      <w:r w:rsidR="0064785D">
        <w:rPr>
          <w:lang w:eastAsia="zh-CN"/>
        </w:rPr>
        <w:fldChar w:fldCharType="end"/>
      </w:r>
      <w:r>
        <w:rPr>
          <w:lang w:eastAsia="zh-CN"/>
        </w:rPr>
        <w:t xml:space="preserve">, </w:t>
      </w:r>
      <w:r w:rsidR="003D6728">
        <w:rPr>
          <w:lang w:eastAsia="zh-CN"/>
        </w:rPr>
        <w:t xml:space="preserve">RLF is rare </w:t>
      </w:r>
      <w:r w:rsidR="006F0D63">
        <w:rPr>
          <w:lang w:eastAsia="zh-CN"/>
        </w:rPr>
        <w:t>event. Besides,</w:t>
      </w:r>
      <w:r w:rsidR="003D6728">
        <w:rPr>
          <w:lang w:eastAsia="zh-CN"/>
        </w:rPr>
        <w:t xml:space="preserve"> due to IAB-node</w:t>
      </w:r>
      <w:r w:rsidR="00F83D9B">
        <w:rPr>
          <w:lang w:eastAsia="zh-CN"/>
        </w:rPr>
        <w:t>s</w:t>
      </w:r>
      <w:r w:rsidR="003D6728">
        <w:rPr>
          <w:lang w:eastAsia="zh-CN"/>
        </w:rPr>
        <w:t xml:space="preserve"> are fixed</w:t>
      </w:r>
      <w:r w:rsidR="006F0D63">
        <w:rPr>
          <w:lang w:eastAsia="zh-CN"/>
        </w:rPr>
        <w:t xml:space="preserve"> nodes</w:t>
      </w:r>
      <w:r w:rsidR="003D6728">
        <w:rPr>
          <w:lang w:eastAsia="zh-CN"/>
        </w:rPr>
        <w:t xml:space="preserve">, for most cases, RLF will </w:t>
      </w:r>
      <w:r>
        <w:rPr>
          <w:lang w:eastAsia="zh-CN"/>
        </w:rPr>
        <w:t xml:space="preserve">be </w:t>
      </w:r>
      <w:r w:rsidR="003D6728">
        <w:rPr>
          <w:lang w:eastAsia="zh-CN"/>
        </w:rPr>
        <w:t>recover</w:t>
      </w:r>
      <w:r>
        <w:rPr>
          <w:lang w:eastAsia="zh-CN"/>
        </w:rPr>
        <w:t>ed</w:t>
      </w:r>
      <w:r w:rsidR="003D6728">
        <w:rPr>
          <w:lang w:eastAsia="zh-CN"/>
        </w:rPr>
        <w:t xml:space="preserve"> soon.</w:t>
      </w:r>
      <w:r w:rsidR="00663426">
        <w:rPr>
          <w:lang w:eastAsia="zh-CN"/>
        </w:rPr>
        <w:t xml:space="preserve"> </w:t>
      </w:r>
      <w:r w:rsidR="00F83D9B">
        <w:rPr>
          <w:lang w:eastAsia="zh-CN"/>
        </w:rPr>
        <w:t>I</w:t>
      </w:r>
      <w:r w:rsidR="0063374A">
        <w:rPr>
          <w:lang w:eastAsia="zh-CN"/>
        </w:rPr>
        <w:t xml:space="preserve">f </w:t>
      </w:r>
      <w:r w:rsidR="00F83D9B">
        <w:rPr>
          <w:lang w:eastAsia="zh-CN"/>
        </w:rPr>
        <w:t>IAB-node 1</w:t>
      </w:r>
      <w:r w:rsidR="008F548F">
        <w:rPr>
          <w:lang w:eastAsia="zh-CN"/>
        </w:rPr>
        <w:t xml:space="preserve"> (i.e. parent node)</w:t>
      </w:r>
      <w:r w:rsidR="0063374A">
        <w:rPr>
          <w:lang w:eastAsia="zh-CN"/>
        </w:rPr>
        <w:t xml:space="preserve"> </w:t>
      </w:r>
      <w:r w:rsidR="000525D1">
        <w:rPr>
          <w:lang w:eastAsia="zh-CN"/>
        </w:rPr>
        <w:t xml:space="preserve">is configured with CHO, the service interruption can be further reduced, as </w:t>
      </w:r>
      <w:r w:rsidR="0028287D">
        <w:rPr>
          <w:lang w:eastAsia="zh-CN"/>
        </w:rPr>
        <w:t xml:space="preserve">the parent node can adopt the </w:t>
      </w:r>
      <w:r w:rsidR="007D34E5">
        <w:rPr>
          <w:lang w:eastAsia="zh-CN"/>
        </w:rPr>
        <w:t>conditional</w:t>
      </w:r>
      <w:r w:rsidR="0028287D">
        <w:rPr>
          <w:lang w:eastAsia="zh-CN"/>
        </w:rPr>
        <w:t xml:space="preserve"> RRC reconfiguration directly if the suitable cell is one of the CHO candidate cell.</w:t>
      </w:r>
    </w:p>
    <w:p w14:paraId="1CAA3FC4" w14:textId="7503309E" w:rsidR="00772142" w:rsidRPr="00D3379B" w:rsidRDefault="00140EA5" w:rsidP="004E0744">
      <w:pPr>
        <w:pStyle w:val="ListParagraph"/>
        <w:numPr>
          <w:ilvl w:val="0"/>
          <w:numId w:val="7"/>
        </w:numPr>
        <w:ind w:left="0" w:firstLine="0"/>
        <w:rPr>
          <w:rFonts w:ascii="Times New Roman" w:hAnsi="Times New Roman"/>
          <w:b/>
          <w:bCs/>
          <w:sz w:val="20"/>
          <w:szCs w:val="20"/>
          <w:lang w:eastAsia="zh-CN"/>
        </w:rPr>
      </w:pPr>
      <w:bookmarkStart w:id="5" w:name="_Ref71589326"/>
      <w:r>
        <w:rPr>
          <w:rFonts w:ascii="Times New Roman" w:hAnsi="Times New Roman"/>
          <w:b/>
          <w:bCs/>
          <w:sz w:val="20"/>
          <w:szCs w:val="20"/>
          <w:lang w:eastAsia="zh-CN"/>
        </w:rPr>
        <w:lastRenderedPageBreak/>
        <w:t>T</w:t>
      </w:r>
      <w:r w:rsidR="00772142" w:rsidRPr="00D3379B">
        <w:rPr>
          <w:rFonts w:ascii="Times New Roman" w:hAnsi="Times New Roman"/>
          <w:b/>
          <w:bCs/>
          <w:sz w:val="20"/>
          <w:szCs w:val="20"/>
          <w:lang w:eastAsia="zh-CN"/>
        </w:rPr>
        <w:t xml:space="preserve">he parent IAB-node </w:t>
      </w:r>
      <w:r>
        <w:rPr>
          <w:rFonts w:ascii="Times New Roman" w:hAnsi="Times New Roman"/>
          <w:b/>
          <w:bCs/>
          <w:sz w:val="20"/>
          <w:szCs w:val="20"/>
          <w:lang w:eastAsia="zh-CN"/>
        </w:rPr>
        <w:t>can be</w:t>
      </w:r>
      <w:r w:rsidRPr="00D3379B">
        <w:rPr>
          <w:rFonts w:ascii="Times New Roman" w:hAnsi="Times New Roman"/>
          <w:b/>
          <w:bCs/>
          <w:sz w:val="20"/>
          <w:szCs w:val="20"/>
          <w:lang w:eastAsia="zh-CN"/>
        </w:rPr>
        <w:t xml:space="preserve"> </w:t>
      </w:r>
      <w:r w:rsidR="00772142" w:rsidRPr="00D3379B">
        <w:rPr>
          <w:rFonts w:ascii="Times New Roman" w:hAnsi="Times New Roman"/>
          <w:b/>
          <w:bCs/>
          <w:sz w:val="20"/>
          <w:szCs w:val="20"/>
          <w:lang w:eastAsia="zh-CN"/>
        </w:rPr>
        <w:t>recovered from RLF</w:t>
      </w:r>
      <w:r>
        <w:rPr>
          <w:rFonts w:ascii="Times New Roman" w:hAnsi="Times New Roman"/>
          <w:b/>
          <w:bCs/>
          <w:sz w:val="20"/>
          <w:szCs w:val="20"/>
          <w:lang w:eastAsia="zh-CN"/>
        </w:rPr>
        <w:t xml:space="preserve"> soon. T</w:t>
      </w:r>
      <w:r w:rsidR="0028287D">
        <w:rPr>
          <w:rFonts w:ascii="Times New Roman" w:hAnsi="Times New Roman"/>
          <w:b/>
          <w:bCs/>
          <w:sz w:val="20"/>
          <w:szCs w:val="20"/>
          <w:lang w:eastAsia="zh-CN"/>
        </w:rPr>
        <w:t xml:space="preserve">he delay can further be reduced if </w:t>
      </w:r>
      <w:r w:rsidR="00A569C9">
        <w:rPr>
          <w:rFonts w:ascii="Times New Roman" w:hAnsi="Times New Roman"/>
          <w:b/>
          <w:bCs/>
          <w:sz w:val="20"/>
          <w:szCs w:val="20"/>
          <w:lang w:eastAsia="zh-CN"/>
        </w:rPr>
        <w:t>the parent IAB-node is configured with CHO.</w:t>
      </w:r>
      <w:bookmarkEnd w:id="5"/>
    </w:p>
    <w:p w14:paraId="23CA04D1" w14:textId="55FEB4DB" w:rsidR="001826DE" w:rsidRDefault="0007544C" w:rsidP="00273CFC">
      <w:pPr>
        <w:rPr>
          <w:lang w:eastAsia="zh-CN"/>
        </w:rPr>
      </w:pPr>
      <w:r>
        <w:rPr>
          <w:lang w:eastAsia="zh-CN"/>
        </w:rPr>
        <w:t xml:space="preserve">However, </w:t>
      </w:r>
      <w:r w:rsidR="00240088">
        <w:rPr>
          <w:lang w:eastAsia="zh-CN"/>
        </w:rPr>
        <w:t>i</w:t>
      </w:r>
      <w:r w:rsidR="00685304">
        <w:rPr>
          <w:lang w:eastAsia="zh-CN"/>
        </w:rPr>
        <w:t xml:space="preserve">f </w:t>
      </w:r>
      <w:r w:rsidR="00240088">
        <w:rPr>
          <w:lang w:eastAsia="zh-CN"/>
        </w:rPr>
        <w:t xml:space="preserve">type-2 RLF </w:t>
      </w:r>
      <w:r w:rsidR="004349A2">
        <w:rPr>
          <w:lang w:eastAsia="zh-CN"/>
        </w:rPr>
        <w:t xml:space="preserve">indication triggers CHO at the child IAB-node (IAB-node </w:t>
      </w:r>
      <w:r w:rsidR="005F02C7">
        <w:rPr>
          <w:lang w:eastAsia="zh-CN"/>
        </w:rPr>
        <w:t>2</w:t>
      </w:r>
      <w:r w:rsidR="004349A2">
        <w:rPr>
          <w:lang w:eastAsia="zh-CN"/>
        </w:rPr>
        <w:t xml:space="preserve">), </w:t>
      </w:r>
      <w:r w:rsidR="001826DE">
        <w:rPr>
          <w:lang w:eastAsia="zh-CN"/>
        </w:rPr>
        <w:t xml:space="preserve">for this child IAB-node itself, it surely can reduce service interruption </w:t>
      </w:r>
      <w:r w:rsidR="005F02C7">
        <w:rPr>
          <w:lang w:eastAsia="zh-CN"/>
        </w:rPr>
        <w:t>by not waiting for RRC reestablishment at its parent node. However, if this child (IAB-node 2) node also has descendant IAB-nodes, more delay will be introduced</w:t>
      </w:r>
      <w:r w:rsidR="00AE33A1">
        <w:rPr>
          <w:lang w:eastAsia="zh-CN"/>
        </w:rPr>
        <w:t xml:space="preserve"> due to RRC reconfiguration for those descendant IAB-nodes. </w:t>
      </w:r>
      <w:r w:rsidR="003D55EA">
        <w:rPr>
          <w:lang w:eastAsia="zh-CN"/>
        </w:rPr>
        <w:t xml:space="preserve">Besides, </w:t>
      </w:r>
      <w:r w:rsidR="003548AF">
        <w:rPr>
          <w:lang w:eastAsia="zh-CN"/>
        </w:rPr>
        <w:t xml:space="preserve">BAP routing configuration may also need to be updated </w:t>
      </w:r>
      <w:r w:rsidR="00B94D11">
        <w:rPr>
          <w:lang w:eastAsia="zh-CN"/>
        </w:rPr>
        <w:t xml:space="preserve">as IAB-node 2 has migrated to a new parent IAB-node. </w:t>
      </w:r>
      <w:r w:rsidR="009D558C">
        <w:rPr>
          <w:lang w:eastAsia="zh-CN"/>
        </w:rPr>
        <w:t>Extra work and delay will be introduced for scheduling update and BAP header remapping.</w:t>
      </w:r>
      <w:r w:rsidR="004471C8">
        <w:rPr>
          <w:lang w:eastAsia="zh-CN"/>
        </w:rPr>
        <w:t xml:space="preserve"> With more layers of descendant IAB-node, the delay will be increased.</w:t>
      </w:r>
      <w:r w:rsidR="006B67E0">
        <w:rPr>
          <w:lang w:eastAsia="zh-CN"/>
        </w:rPr>
        <w:t xml:space="preserve"> If </w:t>
      </w:r>
      <w:r w:rsidR="00AE3F7E">
        <w:rPr>
          <w:lang w:eastAsia="zh-CN"/>
        </w:rPr>
        <w:t xml:space="preserve">IAB-node 2 selects a new parent node which is under a different IAB-donor CU, it is also necessary for all descendant IAB-node to perform RACH. </w:t>
      </w:r>
      <w:r w:rsidR="00803DCA">
        <w:rPr>
          <w:lang w:eastAsia="zh-CN"/>
        </w:rPr>
        <w:t>This will introduce more service interruption delay.</w:t>
      </w:r>
      <w:r w:rsidR="00ED1499">
        <w:rPr>
          <w:lang w:eastAsia="zh-CN"/>
        </w:rPr>
        <w:t xml:space="preserve"> Considering above listed delay, </w:t>
      </w:r>
      <w:r w:rsidR="003438EF">
        <w:rPr>
          <w:lang w:eastAsia="zh-CN"/>
        </w:rPr>
        <w:t xml:space="preserve">the service interruption time of performing CHO under type-2 RLF indication would be longer than waiting for parent node’s </w:t>
      </w:r>
      <w:r w:rsidR="007A3B63">
        <w:rPr>
          <w:lang w:eastAsia="zh-CN"/>
        </w:rPr>
        <w:t>recover from RLF.</w:t>
      </w:r>
    </w:p>
    <w:p w14:paraId="3FCEEFCF" w14:textId="2FAB9637" w:rsidR="00280C49" w:rsidRDefault="000354E2" w:rsidP="004E0744">
      <w:pPr>
        <w:pStyle w:val="ListParagraph"/>
        <w:numPr>
          <w:ilvl w:val="0"/>
          <w:numId w:val="7"/>
        </w:numPr>
        <w:ind w:left="0" w:firstLine="0"/>
        <w:rPr>
          <w:rFonts w:ascii="Times New Roman" w:hAnsi="Times New Roman"/>
          <w:b/>
          <w:bCs/>
          <w:sz w:val="20"/>
          <w:szCs w:val="20"/>
          <w:lang w:eastAsia="zh-CN"/>
        </w:rPr>
      </w:pPr>
      <w:bookmarkStart w:id="6" w:name="_Ref71589331"/>
      <w:r w:rsidRPr="00D3379B">
        <w:rPr>
          <w:rFonts w:ascii="Times New Roman" w:hAnsi="Times New Roman"/>
          <w:b/>
          <w:bCs/>
          <w:sz w:val="20"/>
          <w:szCs w:val="20"/>
          <w:lang w:eastAsia="zh-CN"/>
        </w:rPr>
        <w:t xml:space="preserve">If CHO is executed when receiving type-2 RLF indication, the delay of service interruption </w:t>
      </w:r>
      <w:r w:rsidR="00D7445C">
        <w:rPr>
          <w:rFonts w:ascii="Times New Roman" w:hAnsi="Times New Roman"/>
          <w:b/>
          <w:bCs/>
          <w:sz w:val="20"/>
          <w:szCs w:val="20"/>
          <w:lang w:eastAsia="zh-CN"/>
        </w:rPr>
        <w:t xml:space="preserve">includes </w:t>
      </w:r>
      <w:r w:rsidR="00D77C5A">
        <w:rPr>
          <w:rFonts w:ascii="Times New Roman" w:hAnsi="Times New Roman"/>
          <w:b/>
          <w:bCs/>
          <w:sz w:val="20"/>
          <w:szCs w:val="20"/>
          <w:lang w:eastAsia="zh-CN"/>
        </w:rPr>
        <w:t xml:space="preserve">RRC reconfiguration of CHO-performing IAB-node and its descendant IAB-nodes, BAP routing </w:t>
      </w:r>
      <w:r w:rsidR="00D76382">
        <w:rPr>
          <w:rFonts w:ascii="Times New Roman" w:hAnsi="Times New Roman"/>
          <w:b/>
          <w:bCs/>
          <w:sz w:val="20"/>
          <w:szCs w:val="20"/>
          <w:lang w:eastAsia="zh-CN"/>
        </w:rPr>
        <w:t xml:space="preserve">configuration </w:t>
      </w:r>
      <w:r w:rsidR="00D77C5A">
        <w:rPr>
          <w:rFonts w:ascii="Times New Roman" w:hAnsi="Times New Roman"/>
          <w:b/>
          <w:bCs/>
          <w:sz w:val="20"/>
          <w:szCs w:val="20"/>
          <w:lang w:eastAsia="zh-CN"/>
        </w:rPr>
        <w:t>update</w:t>
      </w:r>
      <w:r w:rsidR="00D76382">
        <w:rPr>
          <w:rFonts w:ascii="Times New Roman" w:hAnsi="Times New Roman"/>
          <w:b/>
          <w:bCs/>
          <w:sz w:val="20"/>
          <w:szCs w:val="20"/>
          <w:lang w:eastAsia="zh-CN"/>
        </w:rPr>
        <w:t xml:space="preserve">, scheduling </w:t>
      </w:r>
      <w:r w:rsidR="00ED1499">
        <w:rPr>
          <w:rFonts w:ascii="Times New Roman" w:hAnsi="Times New Roman"/>
          <w:b/>
          <w:bCs/>
          <w:sz w:val="20"/>
          <w:szCs w:val="20"/>
          <w:lang w:eastAsia="zh-CN"/>
        </w:rPr>
        <w:t xml:space="preserve">information </w:t>
      </w:r>
      <w:r w:rsidR="00D76382">
        <w:rPr>
          <w:rFonts w:ascii="Times New Roman" w:hAnsi="Times New Roman"/>
          <w:b/>
          <w:bCs/>
          <w:sz w:val="20"/>
          <w:szCs w:val="20"/>
          <w:lang w:eastAsia="zh-CN"/>
        </w:rPr>
        <w:t>update</w:t>
      </w:r>
      <w:r w:rsidR="00561D3F">
        <w:rPr>
          <w:rFonts w:ascii="Times New Roman" w:hAnsi="Times New Roman"/>
          <w:b/>
          <w:bCs/>
          <w:sz w:val="20"/>
          <w:szCs w:val="20"/>
          <w:lang w:eastAsia="zh-CN"/>
        </w:rPr>
        <w:t>,</w:t>
      </w:r>
      <w:r w:rsidR="00D76382">
        <w:rPr>
          <w:rFonts w:ascii="Times New Roman" w:hAnsi="Times New Roman"/>
          <w:b/>
          <w:bCs/>
          <w:sz w:val="20"/>
          <w:szCs w:val="20"/>
          <w:lang w:eastAsia="zh-CN"/>
        </w:rPr>
        <w:t xml:space="preserve"> and RACH procedure </w:t>
      </w:r>
      <w:r w:rsidR="00561D3F">
        <w:rPr>
          <w:rFonts w:ascii="Times New Roman" w:hAnsi="Times New Roman"/>
          <w:b/>
          <w:bCs/>
          <w:sz w:val="20"/>
          <w:szCs w:val="20"/>
          <w:lang w:eastAsia="zh-CN"/>
        </w:rPr>
        <w:t xml:space="preserve">delay </w:t>
      </w:r>
      <w:r w:rsidR="00D76382">
        <w:rPr>
          <w:rFonts w:ascii="Times New Roman" w:hAnsi="Times New Roman"/>
          <w:b/>
          <w:bCs/>
          <w:sz w:val="20"/>
          <w:szCs w:val="20"/>
          <w:lang w:eastAsia="zh-CN"/>
        </w:rPr>
        <w:t>(if new parent is under a different IAB-donor CU)</w:t>
      </w:r>
      <w:r w:rsidR="00D77C5A">
        <w:rPr>
          <w:rFonts w:ascii="Times New Roman" w:hAnsi="Times New Roman"/>
          <w:b/>
          <w:bCs/>
          <w:sz w:val="20"/>
          <w:szCs w:val="20"/>
          <w:lang w:eastAsia="zh-CN"/>
        </w:rPr>
        <w:t xml:space="preserve"> </w:t>
      </w:r>
      <w:r w:rsidR="007A3B63">
        <w:rPr>
          <w:rFonts w:ascii="Times New Roman" w:hAnsi="Times New Roman"/>
          <w:b/>
          <w:bCs/>
          <w:sz w:val="20"/>
          <w:szCs w:val="20"/>
          <w:lang w:eastAsia="zh-CN"/>
        </w:rPr>
        <w:t>, which is longer than RLF recovery.</w:t>
      </w:r>
      <w:bookmarkEnd w:id="6"/>
    </w:p>
    <w:p w14:paraId="402644FE" w14:textId="7A040788" w:rsidR="000354E2" w:rsidRPr="00D3379B" w:rsidRDefault="00280C49" w:rsidP="004E0744">
      <w:pPr>
        <w:pStyle w:val="ListParagraph"/>
        <w:numPr>
          <w:ilvl w:val="0"/>
          <w:numId w:val="7"/>
        </w:numPr>
        <w:ind w:left="0" w:firstLine="0"/>
        <w:rPr>
          <w:rFonts w:ascii="Times New Roman" w:hAnsi="Times New Roman"/>
          <w:b/>
          <w:bCs/>
          <w:sz w:val="20"/>
          <w:szCs w:val="20"/>
          <w:lang w:eastAsia="zh-CN"/>
        </w:rPr>
      </w:pPr>
      <w:bookmarkStart w:id="7" w:name="_Ref71589341"/>
      <w:r>
        <w:rPr>
          <w:rFonts w:ascii="Times New Roman" w:hAnsi="Times New Roman"/>
          <w:b/>
          <w:bCs/>
          <w:sz w:val="20"/>
          <w:szCs w:val="20"/>
          <w:lang w:eastAsia="zh-CN"/>
        </w:rPr>
        <w:t>Type-2 RLF indication as CHO execution condition is not beneficial to reduce service interruption of IAB network.</w:t>
      </w:r>
      <w:bookmarkEnd w:id="7"/>
    </w:p>
    <w:p w14:paraId="10AB3E82" w14:textId="5B4326BF" w:rsidR="00461E0F" w:rsidRPr="00E40E69" w:rsidRDefault="00D3379B" w:rsidP="00273CFC">
      <w:pPr>
        <w:rPr>
          <w:b/>
          <w:bCs/>
          <w:lang w:eastAsia="zh-CN"/>
        </w:rPr>
      </w:pPr>
      <w:r>
        <w:rPr>
          <w:b/>
          <w:bCs/>
          <w:lang w:eastAsia="zh-CN"/>
        </w:rPr>
        <w:t>2</w:t>
      </w:r>
      <w:r w:rsidR="003B6360" w:rsidRPr="00E40E69">
        <w:rPr>
          <w:b/>
          <w:bCs/>
          <w:lang w:eastAsia="zh-CN"/>
        </w:rPr>
        <w:t xml:space="preserve">) </w:t>
      </w:r>
      <w:r w:rsidR="005E292B" w:rsidRPr="00E40E69">
        <w:rPr>
          <w:b/>
          <w:bCs/>
          <w:lang w:eastAsia="zh-CN"/>
        </w:rPr>
        <w:t>Reduce signaling overhead</w:t>
      </w:r>
    </w:p>
    <w:p w14:paraId="34887794" w14:textId="2DE7878B" w:rsidR="00874193" w:rsidRDefault="00D3379B" w:rsidP="00273CFC">
      <w:pPr>
        <w:rPr>
          <w:lang w:eastAsia="zh-CN"/>
        </w:rPr>
      </w:pPr>
      <w:r>
        <w:rPr>
          <w:lang w:eastAsia="zh-CN"/>
        </w:rPr>
        <w:t>As analyzed b</w:t>
      </w:r>
      <w:r w:rsidR="0008577E">
        <w:rPr>
          <w:lang w:eastAsia="zh-CN"/>
        </w:rPr>
        <w:t xml:space="preserve">y above context, it is also obvious to see that </w:t>
      </w:r>
      <w:r w:rsidR="009A2F5E">
        <w:rPr>
          <w:lang w:eastAsia="zh-CN"/>
        </w:rPr>
        <w:t xml:space="preserve">if CHO is triggered by type-2 RLF indication, more signaling is required to be exchanged </w:t>
      </w:r>
      <w:r w:rsidR="008441F5">
        <w:rPr>
          <w:lang w:eastAsia="zh-CN"/>
        </w:rPr>
        <w:t xml:space="preserve">within the IAB network, e.g. RRC reconfiguration </w:t>
      </w:r>
      <w:r w:rsidR="00360AEB">
        <w:rPr>
          <w:lang w:eastAsia="zh-CN"/>
        </w:rPr>
        <w:t>for descendant IAB nodes after CHO, BAP mapping information update via F1-C messages</w:t>
      </w:r>
      <w:r w:rsidR="008441F5">
        <w:rPr>
          <w:lang w:eastAsia="zh-CN"/>
        </w:rPr>
        <w:t>.</w:t>
      </w:r>
      <w:r w:rsidR="00F9146A">
        <w:rPr>
          <w:lang w:eastAsia="zh-CN"/>
        </w:rPr>
        <w:t xml:space="preserve"> However, those messages can be avoided </w:t>
      </w:r>
      <w:r w:rsidR="00806928">
        <w:rPr>
          <w:lang w:eastAsia="zh-CN"/>
        </w:rPr>
        <w:t>if</w:t>
      </w:r>
      <w:r w:rsidR="00D12EF6">
        <w:rPr>
          <w:lang w:eastAsia="zh-CN"/>
        </w:rPr>
        <w:t xml:space="preserve"> IAB-node waiting for its parent node RLF recovery. This can also help to maintain the stability of the IAB network topology.</w:t>
      </w:r>
      <w:r w:rsidR="008441F5">
        <w:rPr>
          <w:lang w:eastAsia="zh-CN"/>
        </w:rPr>
        <w:t xml:space="preserve"> </w:t>
      </w:r>
    </w:p>
    <w:p w14:paraId="2E5765AE" w14:textId="409B669D" w:rsidR="0058175D" w:rsidRPr="004E1762" w:rsidRDefault="0025458E" w:rsidP="004E0744">
      <w:pPr>
        <w:pStyle w:val="ListParagraph"/>
        <w:numPr>
          <w:ilvl w:val="0"/>
          <w:numId w:val="7"/>
        </w:numPr>
        <w:ind w:left="0" w:firstLine="0"/>
        <w:rPr>
          <w:rFonts w:ascii="Times New Roman" w:hAnsi="Times New Roman"/>
          <w:b/>
          <w:bCs/>
          <w:sz w:val="20"/>
          <w:szCs w:val="20"/>
          <w:lang w:eastAsia="zh-CN"/>
        </w:rPr>
      </w:pPr>
      <w:bookmarkStart w:id="8" w:name="_Ref71589347"/>
      <w:r w:rsidRPr="0058175D">
        <w:rPr>
          <w:rFonts w:ascii="Times New Roman" w:hAnsi="Times New Roman"/>
          <w:b/>
          <w:bCs/>
          <w:sz w:val="20"/>
          <w:szCs w:val="20"/>
          <w:lang w:eastAsia="zh-CN"/>
        </w:rPr>
        <w:t>Execute CHO upon receiving type-2 RLF indication will introduce more signaling overhead</w:t>
      </w:r>
      <w:r w:rsidR="004E1762">
        <w:rPr>
          <w:rFonts w:ascii="Times New Roman" w:hAnsi="Times New Roman"/>
          <w:b/>
          <w:bCs/>
          <w:sz w:val="20"/>
          <w:szCs w:val="20"/>
          <w:lang w:eastAsia="zh-CN"/>
        </w:rPr>
        <w:t xml:space="preserve"> </w:t>
      </w:r>
      <w:r w:rsidRPr="0058175D">
        <w:rPr>
          <w:rFonts w:ascii="Times New Roman" w:hAnsi="Times New Roman"/>
          <w:b/>
          <w:bCs/>
          <w:sz w:val="20"/>
          <w:szCs w:val="20"/>
          <w:lang w:eastAsia="zh-CN"/>
        </w:rPr>
        <w:t xml:space="preserve">compared with </w:t>
      </w:r>
      <w:r w:rsidR="00E654D9" w:rsidRPr="0058175D">
        <w:rPr>
          <w:rFonts w:ascii="Times New Roman" w:hAnsi="Times New Roman"/>
          <w:b/>
          <w:bCs/>
          <w:sz w:val="20"/>
          <w:szCs w:val="20"/>
          <w:lang w:eastAsia="zh-CN"/>
        </w:rPr>
        <w:t>waiting parent IAB-node RLF recovery.</w:t>
      </w:r>
      <w:bookmarkEnd w:id="8"/>
    </w:p>
    <w:p w14:paraId="68FAD589" w14:textId="3FD9BF14" w:rsidR="00273CFC" w:rsidRDefault="0058175D" w:rsidP="004E0744">
      <w:pPr>
        <w:pStyle w:val="ListParagraph"/>
        <w:numPr>
          <w:ilvl w:val="0"/>
          <w:numId w:val="5"/>
        </w:numPr>
        <w:spacing w:before="240"/>
        <w:ind w:left="0" w:firstLine="0"/>
        <w:rPr>
          <w:rFonts w:ascii="Times New Roman" w:hAnsi="Times New Roman"/>
          <w:b/>
          <w:bCs/>
          <w:sz w:val="20"/>
          <w:szCs w:val="20"/>
          <w:lang w:eastAsia="zh-CN"/>
        </w:rPr>
      </w:pPr>
      <w:bookmarkStart w:id="9" w:name="_Ref68173812"/>
      <w:r>
        <w:rPr>
          <w:rFonts w:ascii="Times New Roman" w:hAnsi="Times New Roman"/>
          <w:b/>
          <w:bCs/>
          <w:sz w:val="20"/>
          <w:szCs w:val="20"/>
          <w:lang w:eastAsia="zh-CN"/>
        </w:rPr>
        <w:t>Type-2 RLF indication is not needed as CHO execution condition</w:t>
      </w:r>
      <w:r w:rsidR="00273CFC">
        <w:rPr>
          <w:rFonts w:ascii="Times New Roman" w:hAnsi="Times New Roman"/>
          <w:b/>
          <w:bCs/>
          <w:sz w:val="20"/>
          <w:szCs w:val="20"/>
          <w:lang w:eastAsia="zh-CN"/>
        </w:rPr>
        <w:t>.</w:t>
      </w:r>
      <w:bookmarkEnd w:id="9"/>
    </w:p>
    <w:p w14:paraId="1F842BEC" w14:textId="0E9D4DCE" w:rsidR="0038799F" w:rsidRDefault="001439EF" w:rsidP="001439EF">
      <w:pPr>
        <w:rPr>
          <w:lang w:eastAsia="zh-CN"/>
        </w:rPr>
      </w:pPr>
      <w:r>
        <w:rPr>
          <w:lang w:eastAsia="zh-CN"/>
        </w:rPr>
        <w:t>Another new CHO execution condition proposed during email discussion is Event A4.</w:t>
      </w:r>
      <w:r w:rsidR="00347764">
        <w:rPr>
          <w:lang w:eastAsia="zh-CN"/>
        </w:rPr>
        <w:t xml:space="preserve"> It was mentioned in </w:t>
      </w:r>
      <w:r w:rsidR="00347764">
        <w:rPr>
          <w:lang w:eastAsia="zh-CN"/>
        </w:rPr>
        <w:fldChar w:fldCharType="begin"/>
      </w:r>
      <w:r w:rsidR="00347764">
        <w:rPr>
          <w:lang w:eastAsia="zh-CN"/>
        </w:rPr>
        <w:instrText xml:space="preserve"> REF _Ref68166790 \r \h </w:instrText>
      </w:r>
      <w:r w:rsidR="00347764">
        <w:rPr>
          <w:lang w:eastAsia="zh-CN"/>
        </w:rPr>
      </w:r>
      <w:r w:rsidR="00347764">
        <w:rPr>
          <w:lang w:eastAsia="zh-CN"/>
        </w:rPr>
        <w:fldChar w:fldCharType="separate"/>
      </w:r>
      <w:r w:rsidR="00923F58">
        <w:rPr>
          <w:lang w:eastAsia="zh-CN"/>
        </w:rPr>
        <w:t>[1]</w:t>
      </w:r>
      <w:r w:rsidR="00347764">
        <w:rPr>
          <w:lang w:eastAsia="zh-CN"/>
        </w:rPr>
        <w:fldChar w:fldCharType="end"/>
      </w:r>
      <w:r w:rsidR="00347764">
        <w:rPr>
          <w:lang w:eastAsia="zh-CN"/>
        </w:rPr>
        <w:t xml:space="preserve"> that Event A4 is agreed in NTN as new execution condition. </w:t>
      </w:r>
      <w:r w:rsidR="00E14B8E">
        <w:rPr>
          <w:lang w:eastAsia="zh-CN"/>
        </w:rPr>
        <w:t>I</w:t>
      </w:r>
      <w:r w:rsidR="00347764">
        <w:rPr>
          <w:lang w:eastAsia="zh-CN"/>
        </w:rPr>
        <w:t>t should be noted that adopting Event A4</w:t>
      </w:r>
      <w:r w:rsidR="0002038D">
        <w:rPr>
          <w:lang w:eastAsia="zh-CN"/>
        </w:rPr>
        <w:t xml:space="preserve"> in NTN</w:t>
      </w:r>
      <w:r w:rsidR="00347764">
        <w:rPr>
          <w:lang w:eastAsia="zh-CN"/>
        </w:rPr>
        <w:t xml:space="preserve"> is because </w:t>
      </w:r>
      <w:r w:rsidR="00E4383F">
        <w:rPr>
          <w:lang w:eastAsia="zh-CN"/>
        </w:rPr>
        <w:t>of the special channel sit</w:t>
      </w:r>
      <w:r w:rsidR="003852EC">
        <w:rPr>
          <w:lang w:eastAsia="zh-CN"/>
        </w:rPr>
        <w:t>uation of NTN network.</w:t>
      </w:r>
      <w:r w:rsidR="0002038D">
        <w:rPr>
          <w:lang w:eastAsia="zh-CN"/>
        </w:rPr>
        <w:t xml:space="preserve"> In NTN network, </w:t>
      </w:r>
      <w:r w:rsidR="00036D7F">
        <w:rPr>
          <w:lang w:eastAsia="zh-CN"/>
        </w:rPr>
        <w:t>a</w:t>
      </w:r>
      <w:r w:rsidR="00036D7F" w:rsidRPr="00036D7F">
        <w:rPr>
          <w:lang w:eastAsia="zh-CN"/>
        </w:rPr>
        <w:t xml:space="preserve">s the RSRP/RSRQ levels of different NTN cells may be similar and/or unpredictable </w:t>
      </w:r>
      <w:proofErr w:type="spellStart"/>
      <w:r w:rsidR="00036D7F" w:rsidRPr="00036D7F">
        <w:rPr>
          <w:lang w:eastAsia="zh-CN"/>
        </w:rPr>
        <w:t>w.r.t.</w:t>
      </w:r>
      <w:proofErr w:type="spellEnd"/>
      <w:r w:rsidR="00036D7F" w:rsidRPr="00036D7F">
        <w:rPr>
          <w:lang w:eastAsia="zh-CN"/>
        </w:rPr>
        <w:t xml:space="preserve"> location or time, which may possibly be configured together with RSRP/RSRQ events, it is beneficial to have possibility to have even that compares to absolute threshold rather than event that compares relative RSRP/RSRQ of two cells</w:t>
      </w:r>
      <w:r w:rsidR="00E14B8E">
        <w:rPr>
          <w:lang w:eastAsia="zh-CN"/>
        </w:rPr>
        <w:t xml:space="preserve"> </w:t>
      </w:r>
      <w:r w:rsidR="00E14B8E">
        <w:rPr>
          <w:lang w:eastAsia="zh-CN"/>
        </w:rPr>
        <w:fldChar w:fldCharType="begin"/>
      </w:r>
      <w:r w:rsidR="00E14B8E">
        <w:rPr>
          <w:lang w:eastAsia="zh-CN"/>
        </w:rPr>
        <w:instrText xml:space="preserve"> REF _Ref70698065 \r \h </w:instrText>
      </w:r>
      <w:r w:rsidR="00E14B8E">
        <w:rPr>
          <w:lang w:eastAsia="zh-CN"/>
        </w:rPr>
      </w:r>
      <w:r w:rsidR="00E14B8E">
        <w:rPr>
          <w:lang w:eastAsia="zh-CN"/>
        </w:rPr>
        <w:fldChar w:fldCharType="separate"/>
      </w:r>
      <w:r w:rsidR="00923F58">
        <w:rPr>
          <w:lang w:eastAsia="zh-CN"/>
        </w:rPr>
        <w:t>[2]</w:t>
      </w:r>
      <w:r w:rsidR="00E14B8E">
        <w:rPr>
          <w:lang w:eastAsia="zh-CN"/>
        </w:rPr>
        <w:fldChar w:fldCharType="end"/>
      </w:r>
      <w:r w:rsidR="00036D7F" w:rsidRPr="00036D7F">
        <w:rPr>
          <w:lang w:eastAsia="zh-CN"/>
        </w:rPr>
        <w:t>.</w:t>
      </w:r>
      <w:r w:rsidR="00E14B8E">
        <w:rPr>
          <w:lang w:eastAsia="zh-CN"/>
        </w:rPr>
        <w:t xml:space="preserve"> </w:t>
      </w:r>
      <w:r w:rsidR="001125C0">
        <w:rPr>
          <w:lang w:eastAsia="zh-CN"/>
        </w:rPr>
        <w:t>In case of IAB, this condition would not be essential, considering the channel condition of IAB-node should be similar as normal UE.</w:t>
      </w:r>
    </w:p>
    <w:p w14:paraId="43BE908F" w14:textId="244591F3" w:rsidR="00EB6DB9" w:rsidRDefault="00EB6DB9" w:rsidP="001439EF">
      <w:pPr>
        <w:rPr>
          <w:lang w:eastAsia="zh-CN"/>
        </w:rPr>
      </w:pPr>
      <w:r>
        <w:rPr>
          <w:lang w:eastAsia="zh-CN"/>
        </w:rPr>
        <w:t xml:space="preserve">Moreover, similar as </w:t>
      </w:r>
      <w:r w:rsidR="00A5513E">
        <w:rPr>
          <w:lang w:eastAsia="zh-CN"/>
        </w:rPr>
        <w:t xml:space="preserve">type-2 RLF </w:t>
      </w:r>
      <w:r w:rsidR="003C7EB1">
        <w:rPr>
          <w:lang w:eastAsia="zh-CN"/>
        </w:rPr>
        <w:t xml:space="preserve">indication, Event A4 may be </w:t>
      </w:r>
      <w:r w:rsidR="00F1204E">
        <w:rPr>
          <w:lang w:eastAsia="zh-CN"/>
        </w:rPr>
        <w:t xml:space="preserve">pro-actively triggered. </w:t>
      </w:r>
      <w:r w:rsidR="00597A95">
        <w:rPr>
          <w:lang w:eastAsia="zh-CN"/>
        </w:rPr>
        <w:t>CHO may be triggered frequently for Event A4 as the CHO execution condition.</w:t>
      </w:r>
      <w:r w:rsidR="009D79F1">
        <w:rPr>
          <w:lang w:eastAsia="zh-CN"/>
        </w:rPr>
        <w:t xml:space="preserve"> It is also possible that the </w:t>
      </w:r>
      <w:r w:rsidR="00BE2B9D">
        <w:rPr>
          <w:lang w:eastAsia="zh-CN"/>
        </w:rPr>
        <w:t>IAB-MT falls back to the original parent IAB-node</w:t>
      </w:r>
      <w:r w:rsidR="00591A0C">
        <w:rPr>
          <w:lang w:eastAsia="zh-CN"/>
        </w:rPr>
        <w:t xml:space="preserve"> as </w:t>
      </w:r>
      <w:r w:rsidR="00C2231B">
        <w:rPr>
          <w:lang w:eastAsia="zh-CN"/>
        </w:rPr>
        <w:t xml:space="preserve">Event A4 </w:t>
      </w:r>
      <w:r w:rsidR="00C97E59">
        <w:rPr>
          <w:lang w:eastAsia="zh-CN"/>
        </w:rPr>
        <w:t>is</w:t>
      </w:r>
      <w:r w:rsidR="00C2231B">
        <w:rPr>
          <w:lang w:eastAsia="zh-CN"/>
        </w:rPr>
        <w:t xml:space="preserve"> triggered </w:t>
      </w:r>
      <w:r w:rsidR="006E7479">
        <w:rPr>
          <w:lang w:eastAsia="zh-CN"/>
        </w:rPr>
        <w:t>when</w:t>
      </w:r>
      <w:r w:rsidR="00C2231B">
        <w:rPr>
          <w:lang w:eastAsia="zh-CN"/>
        </w:rPr>
        <w:t xml:space="preserve"> the target IAB-node</w:t>
      </w:r>
      <w:r w:rsidR="0008109A">
        <w:rPr>
          <w:lang w:eastAsia="zh-CN"/>
        </w:rPr>
        <w:t>’s RSRP/RSRQ is better than the threshold</w:t>
      </w:r>
      <w:r w:rsidR="002465F5">
        <w:rPr>
          <w:lang w:eastAsia="zh-CN"/>
        </w:rPr>
        <w:t xml:space="preserve">, unnecessary signaling exchanges and </w:t>
      </w:r>
      <w:r w:rsidR="00591A0C">
        <w:rPr>
          <w:lang w:eastAsia="zh-CN"/>
        </w:rPr>
        <w:t>topology changes will be introduced.</w:t>
      </w:r>
    </w:p>
    <w:p w14:paraId="2453A979" w14:textId="6590632E" w:rsidR="003852EC" w:rsidRPr="001125C0" w:rsidRDefault="001125C0" w:rsidP="004E0744">
      <w:pPr>
        <w:pStyle w:val="ListParagraph"/>
        <w:numPr>
          <w:ilvl w:val="0"/>
          <w:numId w:val="5"/>
        </w:numPr>
        <w:spacing w:before="240"/>
        <w:ind w:left="0" w:firstLine="0"/>
        <w:rPr>
          <w:rFonts w:ascii="Times New Roman" w:hAnsi="Times New Roman"/>
          <w:b/>
          <w:bCs/>
          <w:sz w:val="20"/>
          <w:szCs w:val="20"/>
          <w:lang w:eastAsia="zh-CN"/>
        </w:rPr>
      </w:pPr>
      <w:bookmarkStart w:id="10" w:name="_Ref71589361"/>
      <w:r>
        <w:rPr>
          <w:rFonts w:ascii="Times New Roman" w:hAnsi="Times New Roman"/>
          <w:b/>
          <w:bCs/>
          <w:sz w:val="20"/>
          <w:szCs w:val="20"/>
          <w:lang w:eastAsia="zh-CN"/>
        </w:rPr>
        <w:t>Event A4 is not needed as CHO execution condition.</w:t>
      </w:r>
      <w:bookmarkEnd w:id="10"/>
    </w:p>
    <w:p w14:paraId="04168F6A" w14:textId="6DD81F95" w:rsidR="00783FDF" w:rsidRDefault="0008460E" w:rsidP="00EA3F2F">
      <w:pPr>
        <w:pStyle w:val="Heading2"/>
        <w:rPr>
          <w:lang w:eastAsia="zh-CN"/>
        </w:rPr>
      </w:pPr>
      <w:r>
        <w:rPr>
          <w:lang w:eastAsia="zh-CN"/>
        </w:rPr>
        <w:lastRenderedPageBreak/>
        <w:t>RRCReconfiguration for descendant IAB nodes</w:t>
      </w:r>
    </w:p>
    <w:p w14:paraId="6C43BD89" w14:textId="6CF9783D" w:rsidR="005B6DE7" w:rsidRDefault="00512BFD" w:rsidP="007706C6">
      <w:pPr>
        <w:rPr>
          <w:lang w:eastAsia="zh-CN"/>
        </w:rPr>
      </w:pPr>
      <w:r>
        <w:rPr>
          <w:lang w:eastAsia="zh-CN"/>
        </w:rPr>
        <w:t xml:space="preserve">During RAN2 #113bis-e meeting online discussion, </w:t>
      </w:r>
      <w:r w:rsidR="009638EF">
        <w:rPr>
          <w:lang w:eastAsia="zh-CN"/>
        </w:rPr>
        <w:t>some companies believe</w:t>
      </w:r>
      <w:r w:rsidR="00A45D8C">
        <w:rPr>
          <w:lang w:eastAsia="zh-CN"/>
        </w:rPr>
        <w:t xml:space="preserve"> that </w:t>
      </w:r>
      <w:r w:rsidR="006A5DEB">
        <w:rPr>
          <w:lang w:eastAsia="zh-CN"/>
        </w:rPr>
        <w:t xml:space="preserve">considering descendant IAB nodes </w:t>
      </w:r>
      <w:r w:rsidR="0043358E">
        <w:rPr>
          <w:lang w:eastAsia="zh-CN"/>
        </w:rPr>
        <w:t xml:space="preserve">behavior and pre-configure RRC configuration to </w:t>
      </w:r>
      <w:r w:rsidR="0002411C">
        <w:rPr>
          <w:lang w:eastAsia="zh-CN"/>
        </w:rPr>
        <w:t>those descendant IAB nodes can help to reuse service interruption time.</w:t>
      </w:r>
      <w:r w:rsidR="00910D99">
        <w:rPr>
          <w:lang w:eastAsia="zh-CN"/>
        </w:rPr>
        <w:t xml:space="preserve"> The similar issue is also discussed in RAN3 for intra-donor migration enhancement</w:t>
      </w:r>
      <w:r w:rsidR="00191D78">
        <w:rPr>
          <w:lang w:eastAsia="zh-CN"/>
        </w:rPr>
        <w:t xml:space="preserve"> with following agreements</w:t>
      </w:r>
      <w:r w:rsidR="00E32D2C">
        <w:rPr>
          <w:lang w:eastAsia="zh-CN"/>
        </w:rPr>
        <w:t>:</w:t>
      </w:r>
    </w:p>
    <w:tbl>
      <w:tblPr>
        <w:tblStyle w:val="TableGrid"/>
        <w:tblW w:w="0" w:type="auto"/>
        <w:tblLook w:val="04A0" w:firstRow="1" w:lastRow="0" w:firstColumn="1" w:lastColumn="0" w:noHBand="0" w:noVBand="1"/>
      </w:tblPr>
      <w:tblGrid>
        <w:gridCol w:w="9350"/>
      </w:tblGrid>
      <w:tr w:rsidR="00E32D2C" w14:paraId="05B53743" w14:textId="77777777" w:rsidTr="00E32D2C">
        <w:tc>
          <w:tcPr>
            <w:tcW w:w="9350" w:type="dxa"/>
          </w:tcPr>
          <w:p w14:paraId="77CB88B0" w14:textId="531A62C1" w:rsidR="00BF1DF5" w:rsidRDefault="00BF1DF5" w:rsidP="005D31EA">
            <w:pPr>
              <w:widowControl w:val="0"/>
              <w:spacing w:after="0"/>
              <w:ind w:left="144" w:hanging="144"/>
              <w:rPr>
                <w:rFonts w:ascii="Calibri" w:hAnsi="Calibri" w:cs="Calibri"/>
                <w:b/>
                <w:bCs/>
                <w:color w:val="000000"/>
                <w:sz w:val="18"/>
                <w:szCs w:val="24"/>
              </w:rPr>
            </w:pPr>
            <w:r>
              <w:rPr>
                <w:rFonts w:ascii="Calibri" w:hAnsi="Calibri" w:cs="Calibri"/>
                <w:b/>
                <w:bCs/>
                <w:color w:val="000000"/>
                <w:sz w:val="18"/>
                <w:szCs w:val="24"/>
              </w:rPr>
              <w:t>RAN3 #110e</w:t>
            </w:r>
          </w:p>
          <w:p w14:paraId="0D0540DE" w14:textId="4C085C58" w:rsidR="005D31EA" w:rsidRPr="00D67D60" w:rsidRDefault="005D31EA" w:rsidP="005D31EA">
            <w:pPr>
              <w:widowControl w:val="0"/>
              <w:spacing w:after="0"/>
              <w:ind w:left="144" w:hanging="144"/>
              <w:rPr>
                <w:rFonts w:ascii="Calibri" w:hAnsi="Calibri" w:cs="Calibri"/>
                <w:b/>
                <w:bCs/>
                <w:color w:val="000000"/>
                <w:sz w:val="18"/>
                <w:szCs w:val="24"/>
              </w:rPr>
            </w:pPr>
            <w:r w:rsidRPr="00D67D60">
              <w:rPr>
                <w:rFonts w:ascii="Calibri" w:hAnsi="Calibri" w:cs="Calibri"/>
                <w:b/>
                <w:bCs/>
                <w:color w:val="000000"/>
                <w:sz w:val="18"/>
                <w:szCs w:val="24"/>
              </w:rPr>
              <w:t>[For intra-Donor case]</w:t>
            </w:r>
          </w:p>
          <w:p w14:paraId="2F3B765E" w14:textId="77777777" w:rsidR="00E32D2C" w:rsidRDefault="005D31EA" w:rsidP="005D31EA">
            <w:pPr>
              <w:widowControl w:val="0"/>
              <w:spacing w:after="0"/>
              <w:ind w:left="144" w:hanging="144"/>
              <w:rPr>
                <w:rFonts w:ascii="Calibri" w:hAnsi="Calibri" w:cs="Calibri"/>
                <w:b/>
                <w:bCs/>
                <w:color w:val="00B050"/>
                <w:sz w:val="18"/>
                <w:szCs w:val="24"/>
              </w:rPr>
            </w:pPr>
            <w:r w:rsidRPr="00D67D60">
              <w:rPr>
                <w:rFonts w:ascii="Calibri" w:hAnsi="Calibri" w:cs="Calibri"/>
                <w:b/>
                <w:bCs/>
                <w:color w:val="00B050"/>
                <w:sz w:val="18"/>
                <w:szCs w:val="24"/>
              </w:rPr>
              <w:t xml:space="preserve">The </w:t>
            </w:r>
            <w:proofErr w:type="spellStart"/>
            <w:r w:rsidRPr="00D67D60">
              <w:rPr>
                <w:rFonts w:ascii="Calibri" w:hAnsi="Calibri" w:cs="Calibri"/>
                <w:b/>
                <w:bCs/>
                <w:color w:val="00B050"/>
                <w:sz w:val="18"/>
                <w:szCs w:val="24"/>
              </w:rPr>
              <w:t>RRCReconfiguration</w:t>
            </w:r>
            <w:proofErr w:type="spellEnd"/>
            <w:r w:rsidRPr="00D67D60">
              <w:rPr>
                <w:rFonts w:ascii="Calibri" w:hAnsi="Calibri" w:cs="Calibri"/>
                <w:b/>
                <w:bCs/>
                <w:color w:val="00B050"/>
                <w:sz w:val="18"/>
                <w:szCs w:val="24"/>
              </w:rPr>
              <w:t xml:space="preserve"> to the descendant IAB can be transferred via the source path, i.e. before the migrating IAB detach from source parent cell.</w:t>
            </w:r>
          </w:p>
          <w:p w14:paraId="756940F0" w14:textId="31ADDC57" w:rsidR="00BF1DF5" w:rsidRPr="00BF1DF5" w:rsidRDefault="00BF1DF5" w:rsidP="005D31EA">
            <w:pPr>
              <w:widowControl w:val="0"/>
              <w:spacing w:after="0"/>
              <w:ind w:left="144" w:hanging="144"/>
              <w:rPr>
                <w:rFonts w:ascii="Calibri" w:hAnsi="Calibri" w:cs="Calibri"/>
                <w:b/>
                <w:bCs/>
                <w:color w:val="000000"/>
                <w:sz w:val="18"/>
                <w:szCs w:val="24"/>
              </w:rPr>
            </w:pPr>
            <w:r w:rsidRPr="00BF1DF5">
              <w:rPr>
                <w:rFonts w:ascii="Calibri" w:hAnsi="Calibri" w:cs="Calibri"/>
                <w:b/>
                <w:bCs/>
                <w:color w:val="000000"/>
                <w:sz w:val="18"/>
                <w:szCs w:val="24"/>
              </w:rPr>
              <w:t>RAN3 #111e</w:t>
            </w:r>
          </w:p>
          <w:p w14:paraId="61ED3105" w14:textId="77777777" w:rsidR="00BF1DF5" w:rsidRPr="007D329B" w:rsidRDefault="00BF1DF5" w:rsidP="00BF1DF5">
            <w:pPr>
              <w:widowControl w:val="0"/>
              <w:ind w:left="144" w:hanging="144"/>
              <w:rPr>
                <w:rFonts w:ascii="Calibri" w:hAnsi="Calibri" w:cs="Calibri"/>
                <w:b/>
                <w:bCs/>
                <w:color w:val="00B050"/>
                <w:sz w:val="18"/>
                <w:szCs w:val="24"/>
              </w:rPr>
            </w:pPr>
            <w:r w:rsidRPr="007D329B">
              <w:rPr>
                <w:rFonts w:ascii="Calibri" w:hAnsi="Calibri" w:cs="Calibri"/>
                <w:b/>
                <w:bCs/>
                <w:color w:val="00B050"/>
                <w:sz w:val="18"/>
                <w:szCs w:val="24"/>
              </w:rPr>
              <w:t>For intra-donor migration:</w:t>
            </w:r>
          </w:p>
          <w:p w14:paraId="637E7424" w14:textId="77777777" w:rsidR="00BF1DF5" w:rsidRPr="007D329B" w:rsidRDefault="00BF1DF5" w:rsidP="00BF1DF5">
            <w:pPr>
              <w:widowControl w:val="0"/>
              <w:ind w:left="144" w:hanging="144"/>
              <w:rPr>
                <w:rFonts w:ascii="Calibri" w:hAnsi="Calibri" w:cs="Calibri"/>
                <w:b/>
                <w:bCs/>
                <w:color w:val="00B050"/>
                <w:sz w:val="18"/>
                <w:szCs w:val="24"/>
              </w:rPr>
            </w:pPr>
            <w:r w:rsidRPr="007D329B">
              <w:rPr>
                <w:rFonts w:ascii="Calibri" w:hAnsi="Calibri" w:cs="Calibri"/>
                <w:b/>
                <w:bCs/>
                <w:color w:val="00B050"/>
                <w:sz w:val="18"/>
                <w:szCs w:val="24"/>
              </w:rPr>
              <w:t xml:space="preserve">Use concurrent TNL migration of all descendant nodes during intra-donor topology adaptation to reduce interruption time. </w:t>
            </w:r>
          </w:p>
          <w:p w14:paraId="053A756E" w14:textId="77777777" w:rsidR="00BF1DF5" w:rsidRPr="007D329B" w:rsidRDefault="00BF1DF5" w:rsidP="00BF1DF5">
            <w:pPr>
              <w:widowControl w:val="0"/>
              <w:ind w:left="144" w:hanging="144"/>
              <w:rPr>
                <w:rFonts w:ascii="Calibri" w:hAnsi="Calibri" w:cs="Calibri"/>
                <w:b/>
                <w:bCs/>
                <w:color w:val="00B050"/>
                <w:sz w:val="18"/>
                <w:szCs w:val="24"/>
              </w:rPr>
            </w:pPr>
            <w:r w:rsidRPr="007D329B">
              <w:rPr>
                <w:rFonts w:ascii="Calibri" w:hAnsi="Calibri" w:cs="Calibri"/>
                <w:b/>
                <w:bCs/>
                <w:color w:val="00B050"/>
                <w:sz w:val="18"/>
                <w:szCs w:val="24"/>
              </w:rPr>
              <w:t xml:space="preserve">Consider the following options to support transferring </w:t>
            </w:r>
            <w:proofErr w:type="spellStart"/>
            <w:r w:rsidRPr="007D329B">
              <w:rPr>
                <w:rFonts w:ascii="Calibri" w:hAnsi="Calibri" w:cs="Calibri"/>
                <w:b/>
                <w:bCs/>
                <w:color w:val="00B050"/>
                <w:sz w:val="18"/>
                <w:szCs w:val="24"/>
              </w:rPr>
              <w:t>RRCReconfiguration</w:t>
            </w:r>
            <w:proofErr w:type="spellEnd"/>
            <w:r w:rsidRPr="007D329B">
              <w:rPr>
                <w:rFonts w:ascii="Calibri" w:hAnsi="Calibri" w:cs="Calibri"/>
                <w:b/>
                <w:bCs/>
                <w:color w:val="00B050"/>
                <w:sz w:val="18"/>
                <w:szCs w:val="24"/>
              </w:rPr>
              <w:t xml:space="preserve"> for descendant IAB over source path </w:t>
            </w:r>
          </w:p>
          <w:p w14:paraId="2EB7A31A" w14:textId="77777777" w:rsidR="00BF1DF5" w:rsidRPr="007D329B" w:rsidRDefault="00BF1DF5" w:rsidP="00BF1DF5">
            <w:pPr>
              <w:widowControl w:val="0"/>
              <w:ind w:left="144" w:hanging="144"/>
              <w:rPr>
                <w:rFonts w:ascii="Calibri" w:hAnsi="Calibri" w:cs="Calibri"/>
                <w:b/>
                <w:bCs/>
                <w:color w:val="00B050"/>
                <w:sz w:val="18"/>
                <w:szCs w:val="24"/>
              </w:rPr>
            </w:pPr>
            <w:r w:rsidRPr="007D329B">
              <w:rPr>
                <w:rFonts w:ascii="Calibri" w:hAnsi="Calibri" w:cs="Calibri"/>
                <w:b/>
                <w:bCs/>
                <w:color w:val="00B050"/>
                <w:sz w:val="18"/>
                <w:szCs w:val="24"/>
              </w:rPr>
              <w:t>-</w:t>
            </w:r>
            <w:r w:rsidRPr="007D329B">
              <w:rPr>
                <w:rFonts w:ascii="Calibri" w:hAnsi="Calibri" w:cs="Calibri"/>
                <w:b/>
                <w:bCs/>
                <w:color w:val="00B050"/>
                <w:sz w:val="18"/>
                <w:szCs w:val="24"/>
              </w:rPr>
              <w:tab/>
              <w:t xml:space="preserve">Sol1: the </w:t>
            </w:r>
            <w:proofErr w:type="spellStart"/>
            <w:r w:rsidRPr="007D329B">
              <w:rPr>
                <w:rFonts w:ascii="Calibri" w:hAnsi="Calibri" w:cs="Calibri"/>
                <w:b/>
                <w:bCs/>
                <w:color w:val="00B050"/>
                <w:sz w:val="18"/>
                <w:szCs w:val="24"/>
              </w:rPr>
              <w:t>RRCReconfiguration</w:t>
            </w:r>
            <w:proofErr w:type="spellEnd"/>
            <w:r w:rsidRPr="007D329B">
              <w:rPr>
                <w:rFonts w:ascii="Calibri" w:hAnsi="Calibri" w:cs="Calibri"/>
                <w:b/>
                <w:bCs/>
                <w:color w:val="00B050"/>
                <w:sz w:val="18"/>
                <w:szCs w:val="24"/>
              </w:rPr>
              <w:t xml:space="preserve"> for the child IAB is buffered in the parent DU, and it is only sent to the child IAB when a prerequisite step is satisfied/performed.</w:t>
            </w:r>
          </w:p>
          <w:p w14:paraId="55F8E161" w14:textId="77777777" w:rsidR="00BF1DF5" w:rsidRPr="007D329B" w:rsidRDefault="00BF1DF5" w:rsidP="00BF1DF5">
            <w:pPr>
              <w:widowControl w:val="0"/>
              <w:ind w:left="144" w:hanging="144"/>
              <w:rPr>
                <w:rFonts w:ascii="Calibri" w:hAnsi="Calibri" w:cs="Calibri"/>
                <w:b/>
                <w:bCs/>
                <w:color w:val="00B050"/>
                <w:sz w:val="18"/>
                <w:szCs w:val="24"/>
              </w:rPr>
            </w:pPr>
            <w:r w:rsidRPr="007D329B">
              <w:rPr>
                <w:rFonts w:ascii="Calibri" w:hAnsi="Calibri" w:cs="Calibri"/>
                <w:b/>
                <w:bCs/>
                <w:color w:val="00B050"/>
                <w:sz w:val="18"/>
                <w:szCs w:val="24"/>
              </w:rPr>
              <w:t>-</w:t>
            </w:r>
            <w:r w:rsidRPr="007D329B">
              <w:rPr>
                <w:rFonts w:ascii="Calibri" w:hAnsi="Calibri" w:cs="Calibri"/>
                <w:b/>
                <w:bCs/>
                <w:color w:val="00B050"/>
                <w:sz w:val="18"/>
                <w:szCs w:val="24"/>
              </w:rPr>
              <w:tab/>
              <w:t xml:space="preserve">Sol2: the </w:t>
            </w:r>
            <w:proofErr w:type="spellStart"/>
            <w:r w:rsidRPr="007D329B">
              <w:rPr>
                <w:rFonts w:ascii="Calibri" w:hAnsi="Calibri" w:cs="Calibri"/>
                <w:b/>
                <w:bCs/>
                <w:color w:val="00B050"/>
                <w:sz w:val="18"/>
                <w:szCs w:val="24"/>
              </w:rPr>
              <w:t>RRCReconfiguration</w:t>
            </w:r>
            <w:proofErr w:type="spellEnd"/>
            <w:r w:rsidRPr="007D329B">
              <w:rPr>
                <w:rFonts w:ascii="Calibri" w:hAnsi="Calibri" w:cs="Calibri"/>
                <w:b/>
                <w:bCs/>
                <w:color w:val="00B050"/>
                <w:sz w:val="18"/>
                <w:szCs w:val="24"/>
              </w:rPr>
              <w:t xml:space="preserve"> for the child IAB is buffered in the child IAB-MT, and it is only executed when a prerequisite step is satisfied/performed.</w:t>
            </w:r>
          </w:p>
          <w:p w14:paraId="47EB2446" w14:textId="77777777" w:rsidR="00BF1DF5" w:rsidRPr="007D329B" w:rsidRDefault="00BF1DF5" w:rsidP="00BF1DF5">
            <w:pPr>
              <w:widowControl w:val="0"/>
              <w:ind w:left="144" w:hanging="144"/>
              <w:rPr>
                <w:rFonts w:ascii="Calibri" w:hAnsi="Calibri" w:cs="Calibri"/>
                <w:b/>
                <w:bCs/>
                <w:color w:val="00B050"/>
                <w:sz w:val="18"/>
                <w:szCs w:val="24"/>
              </w:rPr>
            </w:pPr>
            <w:r w:rsidRPr="007D329B">
              <w:rPr>
                <w:rFonts w:ascii="Calibri" w:hAnsi="Calibri" w:cs="Calibri"/>
                <w:b/>
                <w:bCs/>
                <w:color w:val="00B050"/>
                <w:sz w:val="18"/>
                <w:szCs w:val="24"/>
              </w:rPr>
              <w:t>-</w:t>
            </w:r>
            <w:r w:rsidRPr="007D329B">
              <w:rPr>
                <w:rFonts w:ascii="Calibri" w:hAnsi="Calibri" w:cs="Calibri"/>
                <w:b/>
                <w:bCs/>
                <w:color w:val="00B050"/>
                <w:sz w:val="18"/>
                <w:szCs w:val="24"/>
              </w:rPr>
              <w:tab/>
              <w:t xml:space="preserve">Sol3: the </w:t>
            </w:r>
            <w:proofErr w:type="spellStart"/>
            <w:r w:rsidRPr="007D329B">
              <w:rPr>
                <w:rFonts w:ascii="Calibri" w:hAnsi="Calibri" w:cs="Calibri"/>
                <w:b/>
                <w:bCs/>
                <w:color w:val="00B050"/>
                <w:sz w:val="18"/>
                <w:szCs w:val="24"/>
              </w:rPr>
              <w:t>RRCReconfiguration</w:t>
            </w:r>
            <w:proofErr w:type="spellEnd"/>
            <w:r w:rsidRPr="007D329B">
              <w:rPr>
                <w:rFonts w:ascii="Calibri" w:hAnsi="Calibri" w:cs="Calibri"/>
                <w:b/>
                <w:bCs/>
                <w:color w:val="00B050"/>
                <w:sz w:val="18"/>
                <w:szCs w:val="24"/>
              </w:rPr>
              <w:t xml:space="preserve"> for the child IAB is not buffered in the parent DU or child IAB-</w:t>
            </w:r>
            <w:proofErr w:type="gramStart"/>
            <w:r w:rsidRPr="007D329B">
              <w:rPr>
                <w:rFonts w:ascii="Calibri" w:hAnsi="Calibri" w:cs="Calibri"/>
                <w:b/>
                <w:bCs/>
                <w:color w:val="00B050"/>
                <w:sz w:val="18"/>
                <w:szCs w:val="24"/>
              </w:rPr>
              <w:t>MT, and</w:t>
            </w:r>
            <w:proofErr w:type="gramEnd"/>
            <w:r w:rsidRPr="007D329B">
              <w:rPr>
                <w:rFonts w:ascii="Calibri" w:hAnsi="Calibri" w:cs="Calibri"/>
                <w:b/>
                <w:bCs/>
                <w:color w:val="00B050"/>
                <w:sz w:val="18"/>
                <w:szCs w:val="24"/>
              </w:rPr>
              <w:t xml:space="preserve"> is executed by the child IAB-MT upon reception. </w:t>
            </w:r>
          </w:p>
          <w:p w14:paraId="678C2004" w14:textId="51764461" w:rsidR="00BF1DF5" w:rsidRPr="00AD3295" w:rsidRDefault="00BF1DF5" w:rsidP="00BF1DF5">
            <w:pPr>
              <w:widowControl w:val="0"/>
              <w:spacing w:after="180"/>
              <w:ind w:left="144" w:hanging="144"/>
              <w:rPr>
                <w:rFonts w:ascii="Calibri" w:hAnsi="Calibri" w:cs="Calibri"/>
                <w:b/>
                <w:bCs/>
                <w:color w:val="00B050"/>
                <w:sz w:val="18"/>
                <w:szCs w:val="24"/>
              </w:rPr>
            </w:pPr>
            <w:r w:rsidRPr="007D329B">
              <w:rPr>
                <w:rFonts w:ascii="Calibri" w:hAnsi="Calibri" w:cs="Calibri"/>
                <w:b/>
                <w:bCs/>
                <w:color w:val="00B050"/>
                <w:sz w:val="18"/>
                <w:szCs w:val="24"/>
              </w:rPr>
              <w:t>-</w:t>
            </w:r>
            <w:r w:rsidRPr="007D329B">
              <w:rPr>
                <w:rFonts w:ascii="Calibri" w:hAnsi="Calibri" w:cs="Calibri"/>
                <w:b/>
                <w:bCs/>
                <w:color w:val="00B050"/>
                <w:sz w:val="18"/>
                <w:szCs w:val="24"/>
              </w:rPr>
              <w:tab/>
              <w:t xml:space="preserve">Sol4: by CU proper implementation. CU control the time to send </w:t>
            </w:r>
            <w:proofErr w:type="spellStart"/>
            <w:r w:rsidRPr="007D329B">
              <w:rPr>
                <w:rFonts w:ascii="Calibri" w:hAnsi="Calibri" w:cs="Calibri"/>
                <w:b/>
                <w:bCs/>
                <w:color w:val="00B050"/>
                <w:sz w:val="18"/>
                <w:szCs w:val="24"/>
              </w:rPr>
              <w:t>RRCreconfiguration</w:t>
            </w:r>
            <w:proofErr w:type="spellEnd"/>
            <w:r w:rsidRPr="007D329B">
              <w:rPr>
                <w:rFonts w:ascii="Calibri" w:hAnsi="Calibri" w:cs="Calibri"/>
                <w:b/>
                <w:bCs/>
                <w:color w:val="00B050"/>
                <w:sz w:val="18"/>
                <w:szCs w:val="24"/>
              </w:rPr>
              <w:t xml:space="preserve"> for each descendent IAB-node, the parent node of each IAB-node does not need to buffer their </w:t>
            </w:r>
            <w:proofErr w:type="spellStart"/>
            <w:r w:rsidRPr="007D329B">
              <w:rPr>
                <w:rFonts w:ascii="Calibri" w:hAnsi="Calibri" w:cs="Calibri"/>
                <w:b/>
                <w:bCs/>
                <w:color w:val="00B050"/>
                <w:sz w:val="18"/>
                <w:szCs w:val="24"/>
              </w:rPr>
              <w:t>RRCReconfiguration</w:t>
            </w:r>
            <w:proofErr w:type="spellEnd"/>
            <w:r w:rsidRPr="007D329B">
              <w:rPr>
                <w:rFonts w:ascii="Calibri" w:hAnsi="Calibri" w:cs="Calibri"/>
                <w:b/>
                <w:bCs/>
                <w:color w:val="00B050"/>
                <w:sz w:val="18"/>
                <w:szCs w:val="24"/>
              </w:rPr>
              <w:t xml:space="preserve">, and each IAB-node can apply the </w:t>
            </w:r>
            <w:proofErr w:type="spellStart"/>
            <w:r w:rsidRPr="007D329B">
              <w:rPr>
                <w:rFonts w:ascii="Calibri" w:hAnsi="Calibri" w:cs="Calibri"/>
                <w:b/>
                <w:bCs/>
                <w:color w:val="00B050"/>
                <w:sz w:val="18"/>
                <w:szCs w:val="24"/>
              </w:rPr>
              <w:t>RRCReconfiguration</w:t>
            </w:r>
            <w:proofErr w:type="spellEnd"/>
            <w:r w:rsidRPr="007D329B">
              <w:rPr>
                <w:rFonts w:ascii="Calibri" w:hAnsi="Calibri" w:cs="Calibri"/>
                <w:b/>
                <w:bCs/>
                <w:color w:val="00B050"/>
                <w:sz w:val="18"/>
                <w:szCs w:val="24"/>
              </w:rPr>
              <w:t xml:space="preserve"> just when receiving it.   </w:t>
            </w:r>
          </w:p>
        </w:tc>
      </w:tr>
    </w:tbl>
    <w:p w14:paraId="3E60569F" w14:textId="44D9FCAE" w:rsidR="00F66CA9" w:rsidRDefault="00F66CA9" w:rsidP="00F66CA9">
      <w:r>
        <w:t xml:space="preserve">However, </w:t>
      </w:r>
      <w:r w:rsidR="00CC121A">
        <w:t>if above agreements</w:t>
      </w:r>
      <w:r w:rsidR="009F3A87">
        <w:t xml:space="preserve"> of transferring </w:t>
      </w:r>
      <w:proofErr w:type="spellStart"/>
      <w:r w:rsidR="009F3A87" w:rsidRPr="00291559">
        <w:rPr>
          <w:i/>
          <w:iCs/>
        </w:rPr>
        <w:t>RRCReconfiguration</w:t>
      </w:r>
      <w:proofErr w:type="spellEnd"/>
      <w:r w:rsidR="009F3A87">
        <w:t xml:space="preserve"> via source path</w:t>
      </w:r>
      <w:r w:rsidR="00CC121A">
        <w:t xml:space="preserve"> are considered together with CHO, </w:t>
      </w:r>
      <w:r>
        <w:t xml:space="preserve">this breaks the RRC principle that RRC messages </w:t>
      </w:r>
      <w:proofErr w:type="gramStart"/>
      <w:r>
        <w:t>have to</w:t>
      </w:r>
      <w:proofErr w:type="gramEnd"/>
      <w:r>
        <w:t xml:space="preserve"> be processed in the sequence that they are sent. </w:t>
      </w:r>
    </w:p>
    <w:p w14:paraId="10E7E84F" w14:textId="77777777" w:rsidR="00F66CA9" w:rsidRPr="00E552D1" w:rsidRDefault="00F66CA9" w:rsidP="00F66CA9">
      <w:pPr>
        <w:pStyle w:val="ListParagraph"/>
        <w:numPr>
          <w:ilvl w:val="0"/>
          <w:numId w:val="7"/>
        </w:numPr>
        <w:ind w:left="0" w:firstLine="0"/>
        <w:rPr>
          <w:rFonts w:ascii="Times New Roman" w:hAnsi="Times New Roman"/>
          <w:b/>
          <w:bCs/>
          <w:sz w:val="20"/>
          <w:szCs w:val="20"/>
          <w:lang w:eastAsia="zh-CN"/>
        </w:rPr>
      </w:pPr>
      <w:bookmarkStart w:id="11" w:name="_Ref71589370"/>
      <w:r>
        <w:rPr>
          <w:rFonts w:ascii="Times New Roman" w:hAnsi="Times New Roman"/>
          <w:b/>
          <w:bCs/>
          <w:sz w:val="20"/>
          <w:szCs w:val="20"/>
          <w:lang w:eastAsia="zh-CN"/>
        </w:rPr>
        <w:t xml:space="preserve">Buffering descendant IAB-nodes’ conditional RRC configurations at CHO-configured IAB-node breaks the RRC principle that RRC messages </w:t>
      </w:r>
      <w:proofErr w:type="gramStart"/>
      <w:r>
        <w:rPr>
          <w:rFonts w:ascii="Times New Roman" w:hAnsi="Times New Roman"/>
          <w:b/>
          <w:bCs/>
          <w:sz w:val="20"/>
          <w:szCs w:val="20"/>
          <w:lang w:eastAsia="zh-CN"/>
        </w:rPr>
        <w:t>have to</w:t>
      </w:r>
      <w:proofErr w:type="gramEnd"/>
      <w:r>
        <w:rPr>
          <w:rFonts w:ascii="Times New Roman" w:hAnsi="Times New Roman"/>
          <w:b/>
          <w:bCs/>
          <w:sz w:val="20"/>
          <w:szCs w:val="20"/>
          <w:lang w:eastAsia="zh-CN"/>
        </w:rPr>
        <w:t xml:space="preserve"> be processed in the sequence that they are sent</w:t>
      </w:r>
      <w:r w:rsidRPr="00E552D1">
        <w:rPr>
          <w:rFonts w:ascii="Times New Roman" w:hAnsi="Times New Roman"/>
          <w:b/>
          <w:bCs/>
          <w:sz w:val="20"/>
          <w:szCs w:val="20"/>
          <w:lang w:eastAsia="zh-CN"/>
        </w:rPr>
        <w:t>.</w:t>
      </w:r>
      <w:bookmarkEnd w:id="11"/>
      <w:r w:rsidRPr="00E552D1">
        <w:rPr>
          <w:rFonts w:ascii="Times New Roman" w:hAnsi="Times New Roman"/>
          <w:b/>
          <w:bCs/>
          <w:sz w:val="20"/>
          <w:szCs w:val="20"/>
          <w:lang w:eastAsia="zh-CN"/>
        </w:rPr>
        <w:t xml:space="preserve"> </w:t>
      </w:r>
    </w:p>
    <w:p w14:paraId="7186DC6D" w14:textId="79BF8B67" w:rsidR="00976B91" w:rsidRDefault="00F66CA9" w:rsidP="00976B91">
      <w:pPr>
        <w:rPr>
          <w:lang w:eastAsia="zh-CN"/>
        </w:rPr>
      </w:pPr>
      <w:r>
        <w:t xml:space="preserve">To get around this issue, it requires a new CHO-like mechanism to process the subsequent RRC messages to the descendant IAB-nodes (which is a parent IAB-node) before the conditional configuration is sent to the child descendant IAB-nodes. Possible handling of this new CHO-like handling of the </w:t>
      </w:r>
      <w:proofErr w:type="spellStart"/>
      <w:r w:rsidRPr="00291559">
        <w:rPr>
          <w:i/>
          <w:iCs/>
        </w:rPr>
        <w:t>RRCR</w:t>
      </w:r>
      <w:r w:rsidR="00976B91" w:rsidRPr="00291559">
        <w:rPr>
          <w:i/>
          <w:iCs/>
        </w:rPr>
        <w:t>e</w:t>
      </w:r>
      <w:r w:rsidRPr="00291559">
        <w:rPr>
          <w:i/>
          <w:iCs/>
        </w:rPr>
        <w:t>configuration</w:t>
      </w:r>
      <w:proofErr w:type="spellEnd"/>
      <w:r>
        <w:t xml:space="preserve"> messages are discussed below.</w:t>
      </w:r>
      <w:r w:rsidR="00976B91" w:rsidRPr="00976B91">
        <w:rPr>
          <w:lang w:eastAsia="zh-CN"/>
        </w:rPr>
        <w:t xml:space="preserve"> </w:t>
      </w:r>
      <w:r w:rsidR="00976B91">
        <w:rPr>
          <w:lang w:eastAsia="zh-CN"/>
        </w:rPr>
        <w:t>W</w:t>
      </w:r>
      <w:r w:rsidR="00976B91">
        <w:rPr>
          <w:lang w:eastAsia="zh-CN"/>
        </w:rPr>
        <w:t>e further analyze the complexity of below two scenarios:</w:t>
      </w:r>
    </w:p>
    <w:p w14:paraId="5DC33BF4" w14:textId="4453F9B6" w:rsidR="00976B91" w:rsidRDefault="00976B91" w:rsidP="00976B91">
      <w:pPr>
        <w:rPr>
          <w:lang w:eastAsia="zh-CN"/>
        </w:rPr>
      </w:pPr>
      <w:r>
        <w:rPr>
          <w:lang w:eastAsia="zh-CN"/>
        </w:rPr>
        <w:t xml:space="preserve">1) Early prepared </w:t>
      </w:r>
      <w:proofErr w:type="spellStart"/>
      <w:r w:rsidRPr="007762CF">
        <w:rPr>
          <w:i/>
          <w:iCs/>
          <w:lang w:eastAsia="zh-CN"/>
        </w:rPr>
        <w:t>RRCReconfiguration</w:t>
      </w:r>
      <w:proofErr w:type="spellEnd"/>
      <w:r>
        <w:rPr>
          <w:lang w:eastAsia="zh-CN"/>
        </w:rPr>
        <w:t xml:space="preserve"> messages for descendant IAB</w:t>
      </w:r>
      <w:r w:rsidR="00B93253">
        <w:rPr>
          <w:lang w:eastAsia="zh-CN"/>
        </w:rPr>
        <w:t>-</w:t>
      </w:r>
      <w:r>
        <w:rPr>
          <w:lang w:eastAsia="zh-CN"/>
        </w:rPr>
        <w:t>nodes during CHO preparation of the migrating IAB node (Sol1 in RAN3 agreement as an example)</w:t>
      </w:r>
    </w:p>
    <w:p w14:paraId="25DFF14F" w14:textId="649F885E" w:rsidR="00976B91" w:rsidRDefault="00976B91" w:rsidP="00976B91">
      <w:pPr>
        <w:rPr>
          <w:lang w:eastAsia="zh-CN"/>
        </w:rPr>
      </w:pPr>
      <w:r>
        <w:rPr>
          <w:lang w:eastAsia="zh-CN"/>
        </w:rPr>
        <w:t xml:space="preserve">2) Sending </w:t>
      </w:r>
      <w:proofErr w:type="spellStart"/>
      <w:r w:rsidRPr="00D820EB">
        <w:rPr>
          <w:i/>
          <w:iCs/>
          <w:lang w:eastAsia="zh-CN"/>
        </w:rPr>
        <w:t>RRCReconfiguration</w:t>
      </w:r>
      <w:proofErr w:type="spellEnd"/>
      <w:r>
        <w:rPr>
          <w:lang w:eastAsia="zh-CN"/>
        </w:rPr>
        <w:t xml:space="preserve"> for descendant IAB</w:t>
      </w:r>
      <w:r w:rsidR="00B93253">
        <w:rPr>
          <w:lang w:eastAsia="zh-CN"/>
        </w:rPr>
        <w:t>-</w:t>
      </w:r>
      <w:r>
        <w:rPr>
          <w:lang w:eastAsia="zh-CN"/>
        </w:rPr>
        <w:t>nodes after CHO completion.</w:t>
      </w:r>
    </w:p>
    <w:p w14:paraId="0CAE3EFF" w14:textId="57F281C8" w:rsidR="00470822" w:rsidRDefault="00470822" w:rsidP="00470822">
      <w:pPr>
        <w:rPr>
          <w:lang w:eastAsia="zh-CN"/>
        </w:rPr>
      </w:pPr>
      <w:r w:rsidRPr="005C0C61">
        <w:rPr>
          <w:lang w:eastAsia="zh-CN"/>
        </w:rPr>
        <w:fldChar w:fldCharType="begin"/>
      </w:r>
      <w:r w:rsidRPr="00E07A22">
        <w:rPr>
          <w:lang w:eastAsia="zh-CN"/>
        </w:rPr>
        <w:instrText xml:space="preserve"> REF _Ref67041972 \h </w:instrText>
      </w:r>
      <w:r w:rsidRPr="00C57697">
        <w:rPr>
          <w:lang w:eastAsia="zh-CN"/>
        </w:rPr>
        <w:instrText xml:space="preserve"> \* MERGEFORMAT </w:instrText>
      </w:r>
      <w:r w:rsidRPr="005C0C61">
        <w:rPr>
          <w:lang w:eastAsia="zh-CN"/>
        </w:rPr>
      </w:r>
      <w:r w:rsidRPr="005C0C61">
        <w:rPr>
          <w:lang w:eastAsia="zh-CN"/>
        </w:rPr>
        <w:fldChar w:fldCharType="separate"/>
      </w:r>
      <w:r w:rsidRPr="00C57697">
        <w:t xml:space="preserve">Figure </w:t>
      </w:r>
      <w:r w:rsidRPr="00C57697">
        <w:rPr>
          <w:noProof/>
        </w:rPr>
        <w:t>3</w:t>
      </w:r>
      <w:r w:rsidRPr="005C0C61">
        <w:rPr>
          <w:lang w:eastAsia="zh-CN"/>
        </w:rPr>
        <w:fldChar w:fldCharType="end"/>
      </w:r>
      <w:r>
        <w:rPr>
          <w:lang w:eastAsia="zh-CN"/>
        </w:rPr>
        <w:t xml:space="preserve"> shows a topology of IAB network. We consider IAB</w:t>
      </w:r>
      <w:r w:rsidR="00215499">
        <w:rPr>
          <w:lang w:eastAsia="zh-CN"/>
        </w:rPr>
        <w:t>-</w:t>
      </w:r>
      <w:r>
        <w:rPr>
          <w:lang w:eastAsia="zh-CN"/>
        </w:rPr>
        <w:t>node 5 is configured with CHO and IAB</w:t>
      </w:r>
      <w:r w:rsidR="00215499">
        <w:rPr>
          <w:lang w:eastAsia="zh-CN"/>
        </w:rPr>
        <w:t>-</w:t>
      </w:r>
      <w:r>
        <w:rPr>
          <w:lang w:eastAsia="zh-CN"/>
        </w:rPr>
        <w:t xml:space="preserve">node 3 is </w:t>
      </w:r>
      <w:proofErr w:type="gramStart"/>
      <w:r>
        <w:rPr>
          <w:lang w:eastAsia="zh-CN"/>
        </w:rPr>
        <w:t>a  CHO</w:t>
      </w:r>
      <w:proofErr w:type="gramEnd"/>
      <w:r>
        <w:rPr>
          <w:lang w:eastAsia="zh-CN"/>
        </w:rPr>
        <w:t xml:space="preserve"> candidate IAB</w:t>
      </w:r>
      <w:r w:rsidR="00215499">
        <w:rPr>
          <w:lang w:eastAsia="zh-CN"/>
        </w:rPr>
        <w:t>-</w:t>
      </w:r>
      <w:r>
        <w:rPr>
          <w:lang w:eastAsia="zh-CN"/>
        </w:rPr>
        <w:t>nodes for IAB</w:t>
      </w:r>
      <w:r w:rsidR="00215499">
        <w:rPr>
          <w:lang w:eastAsia="zh-CN"/>
        </w:rPr>
        <w:t>-</w:t>
      </w:r>
      <w:r>
        <w:rPr>
          <w:lang w:eastAsia="zh-CN"/>
        </w:rPr>
        <w:t>node 5. During CHO preparation for IAB</w:t>
      </w:r>
      <w:r w:rsidR="00215499">
        <w:rPr>
          <w:lang w:eastAsia="zh-CN"/>
        </w:rPr>
        <w:t>-</w:t>
      </w:r>
      <w:r>
        <w:rPr>
          <w:lang w:eastAsia="zh-CN"/>
        </w:rPr>
        <w:t>node 5, IAB</w:t>
      </w:r>
      <w:r w:rsidR="00215499">
        <w:rPr>
          <w:lang w:eastAsia="zh-CN"/>
        </w:rPr>
        <w:t>-</w:t>
      </w:r>
      <w:r>
        <w:rPr>
          <w:lang w:eastAsia="zh-CN"/>
        </w:rPr>
        <w:t>node 3 will perform admission control and reserve resources for IAB</w:t>
      </w:r>
      <w:r w:rsidR="00B93253">
        <w:rPr>
          <w:lang w:eastAsia="zh-CN"/>
        </w:rPr>
        <w:t>-</w:t>
      </w:r>
      <w:r>
        <w:rPr>
          <w:lang w:eastAsia="zh-CN"/>
        </w:rPr>
        <w:t>node 5 based on its measurement report. Once the UE context setup request for IAB</w:t>
      </w:r>
      <w:r w:rsidR="00215499">
        <w:rPr>
          <w:lang w:eastAsia="zh-CN"/>
        </w:rPr>
        <w:t>-</w:t>
      </w:r>
      <w:r>
        <w:rPr>
          <w:lang w:eastAsia="zh-CN"/>
        </w:rPr>
        <w:t xml:space="preserve">node 5 is granted at each candidate IAB nodes, IAB-donor-CU needs to send DL RRC </w:t>
      </w:r>
      <w:r>
        <w:rPr>
          <w:lang w:eastAsia="zh-CN"/>
        </w:rPr>
        <w:lastRenderedPageBreak/>
        <w:t>MESSAGE TRANSFER to IAB</w:t>
      </w:r>
      <w:r w:rsidR="00215499">
        <w:rPr>
          <w:lang w:eastAsia="zh-CN"/>
        </w:rPr>
        <w:t>-</w:t>
      </w:r>
      <w:r>
        <w:rPr>
          <w:lang w:eastAsia="zh-CN"/>
        </w:rPr>
        <w:t>node 2 (current parent IAB node for IAB</w:t>
      </w:r>
      <w:r w:rsidR="00215499">
        <w:rPr>
          <w:lang w:eastAsia="zh-CN"/>
        </w:rPr>
        <w:t>-</w:t>
      </w:r>
      <w:r>
        <w:rPr>
          <w:lang w:eastAsia="zh-CN"/>
        </w:rPr>
        <w:t xml:space="preserve">node 5), carrying conditional </w:t>
      </w:r>
      <w:proofErr w:type="spellStart"/>
      <w:r w:rsidRPr="211C341C">
        <w:rPr>
          <w:i/>
          <w:iCs/>
          <w:lang w:eastAsia="zh-CN"/>
        </w:rPr>
        <w:t>RRCReconfiguration</w:t>
      </w:r>
      <w:proofErr w:type="spellEnd"/>
      <w:r>
        <w:rPr>
          <w:lang w:eastAsia="zh-CN"/>
        </w:rPr>
        <w:t xml:space="preserve"> messages of IAB</w:t>
      </w:r>
      <w:r w:rsidR="00215499">
        <w:rPr>
          <w:lang w:eastAsia="zh-CN"/>
        </w:rPr>
        <w:t>-</w:t>
      </w:r>
      <w:r>
        <w:rPr>
          <w:lang w:eastAsia="zh-CN"/>
        </w:rPr>
        <w:t xml:space="preserve">node 5. </w:t>
      </w:r>
    </w:p>
    <w:p w14:paraId="3083A994" w14:textId="77777777" w:rsidR="001D632A" w:rsidRDefault="001D632A" w:rsidP="001D632A">
      <w:pPr>
        <w:keepNext/>
        <w:jc w:val="center"/>
      </w:pPr>
      <w:r w:rsidRPr="00960837">
        <w:rPr>
          <w:lang w:eastAsia="zh-CN"/>
        </w:rPr>
        <w:object w:dxaOrig="6780" w:dyaOrig="7050" w14:anchorId="0515CDC5">
          <v:shape id="_x0000_i1180" type="#_x0000_t75" style="width:176.1pt;height:182.75pt" o:ole="">
            <v:imagedata r:id="rId15" o:title=""/>
          </v:shape>
          <o:OLEObject Type="Embed" ProgID="Visio.Drawing.15" ShapeID="_x0000_i1180" DrawAspect="Content" ObjectID="_1682205270" r:id="rId16"/>
        </w:object>
      </w:r>
    </w:p>
    <w:p w14:paraId="62CA4715" w14:textId="24C106AE" w:rsidR="001D632A" w:rsidRDefault="001D632A" w:rsidP="00291559">
      <w:pPr>
        <w:pStyle w:val="Caption"/>
        <w:jc w:val="center"/>
      </w:pPr>
      <w:bookmarkStart w:id="12" w:name="_Ref67041972"/>
      <w:bookmarkStart w:id="13" w:name="_Ref67041963"/>
      <w:r w:rsidRPr="004A43C5">
        <w:rPr>
          <w:b w:val="0"/>
          <w:bCs/>
        </w:rPr>
        <w:t xml:space="preserve">Figure </w:t>
      </w:r>
      <w:r w:rsidRPr="004A43C5">
        <w:rPr>
          <w:b w:val="0"/>
          <w:bCs/>
        </w:rPr>
        <w:fldChar w:fldCharType="begin"/>
      </w:r>
      <w:r w:rsidRPr="004A43C5">
        <w:rPr>
          <w:b w:val="0"/>
          <w:bCs/>
        </w:rPr>
        <w:instrText xml:space="preserve"> SEQ Figure \* ARABIC </w:instrText>
      </w:r>
      <w:r w:rsidRPr="004A43C5">
        <w:rPr>
          <w:b w:val="0"/>
          <w:bCs/>
        </w:rPr>
        <w:fldChar w:fldCharType="separate"/>
      </w:r>
      <w:r>
        <w:rPr>
          <w:b w:val="0"/>
          <w:bCs/>
          <w:noProof/>
        </w:rPr>
        <w:t>3</w:t>
      </w:r>
      <w:r w:rsidRPr="004A43C5">
        <w:rPr>
          <w:b w:val="0"/>
          <w:bCs/>
        </w:rPr>
        <w:fldChar w:fldCharType="end"/>
      </w:r>
      <w:bookmarkEnd w:id="12"/>
      <w:r w:rsidRPr="004A43C5">
        <w:rPr>
          <w:b w:val="0"/>
          <w:bCs/>
        </w:rPr>
        <w:t>. IAB network topology</w:t>
      </w:r>
      <w:bookmarkEnd w:id="13"/>
    </w:p>
    <w:p w14:paraId="1C19FB23" w14:textId="77777777" w:rsidR="009327EC" w:rsidRPr="007141FA" w:rsidRDefault="009327EC" w:rsidP="009327EC">
      <w:pPr>
        <w:pStyle w:val="MiniHeading"/>
        <w:rPr>
          <w:b/>
          <w:bCs/>
        </w:rPr>
      </w:pPr>
      <w:r>
        <w:rPr>
          <w:b/>
          <w:bCs/>
        </w:rPr>
        <w:t>Pre-configuration of descendant IAB-nodes’ and buffered in their parent IAB-nodes</w:t>
      </w:r>
    </w:p>
    <w:p w14:paraId="2BC432A7" w14:textId="4624F8A4" w:rsidR="009327EC" w:rsidRDefault="009327EC" w:rsidP="009327EC">
      <w:pPr>
        <w:rPr>
          <w:lang w:eastAsia="zh-CN"/>
        </w:rPr>
      </w:pPr>
      <w:r w:rsidRPr="005C0C61">
        <w:rPr>
          <w:lang w:eastAsia="zh-CN"/>
        </w:rPr>
        <w:fldChar w:fldCharType="begin"/>
      </w:r>
      <w:r w:rsidRPr="00570C72">
        <w:rPr>
          <w:lang w:eastAsia="zh-CN"/>
        </w:rPr>
        <w:instrText xml:space="preserve"> REF _Ref67041986 \h </w:instrText>
      </w:r>
      <w:r w:rsidRPr="007141FA">
        <w:rPr>
          <w:lang w:eastAsia="zh-CN"/>
        </w:rPr>
        <w:instrText xml:space="preserve"> \* MERGEFORMAT </w:instrText>
      </w:r>
      <w:r w:rsidRPr="005C0C61">
        <w:rPr>
          <w:lang w:eastAsia="zh-CN"/>
        </w:rPr>
      </w:r>
      <w:r w:rsidRPr="005C0C61">
        <w:rPr>
          <w:lang w:eastAsia="zh-CN"/>
        </w:rPr>
        <w:fldChar w:fldCharType="separate"/>
      </w:r>
      <w:r w:rsidRPr="007141FA">
        <w:t xml:space="preserve">Figure </w:t>
      </w:r>
      <w:r w:rsidRPr="007141FA">
        <w:rPr>
          <w:noProof/>
        </w:rPr>
        <w:t>4</w:t>
      </w:r>
      <w:r w:rsidRPr="005C0C61">
        <w:rPr>
          <w:lang w:eastAsia="zh-CN"/>
        </w:rPr>
        <w:fldChar w:fldCharType="end"/>
      </w:r>
      <w:r>
        <w:rPr>
          <w:lang w:eastAsia="zh-CN"/>
        </w:rPr>
        <w:t xml:space="preserve"> shows an example of message flow during IAB</w:t>
      </w:r>
      <w:r w:rsidR="00281C74">
        <w:rPr>
          <w:lang w:eastAsia="zh-CN"/>
        </w:rPr>
        <w:t>-</w:t>
      </w:r>
      <w:r>
        <w:rPr>
          <w:lang w:eastAsia="zh-CN"/>
        </w:rPr>
        <w:t>node 5 CHO preparation considering Sol1 (</w:t>
      </w:r>
      <w:proofErr w:type="spellStart"/>
      <w:r w:rsidRPr="211C341C">
        <w:rPr>
          <w:i/>
          <w:iCs/>
          <w:lang w:eastAsia="zh-CN"/>
        </w:rPr>
        <w:t>RRCReconfiguration</w:t>
      </w:r>
      <w:proofErr w:type="spellEnd"/>
      <w:r>
        <w:rPr>
          <w:lang w:eastAsia="zh-CN"/>
        </w:rPr>
        <w:t xml:space="preserve"> for the child IAB is buffered in the parent DU and send to the child IAB when a prerequisite step is satisfied). Compared with Rel-16 CHO, besides DL RRC MESSAGE TRASFER message in step 5, IAB-donor-CU also need to send additional DL RRC MESSAGE TRANSFER messages to each parent node </w:t>
      </w:r>
      <w:r w:rsidR="00281C74">
        <w:rPr>
          <w:lang w:eastAsia="zh-CN"/>
        </w:rPr>
        <w:t>under</w:t>
      </w:r>
      <w:r>
        <w:rPr>
          <w:lang w:eastAsia="zh-CN"/>
        </w:rPr>
        <w:t xml:space="preserve"> the branch </w:t>
      </w:r>
      <w:r w:rsidR="00281C74">
        <w:rPr>
          <w:lang w:eastAsia="zh-CN"/>
        </w:rPr>
        <w:t>of</w:t>
      </w:r>
      <w:r>
        <w:rPr>
          <w:lang w:eastAsia="zh-CN"/>
        </w:rPr>
        <w:t xml:space="preserve"> IAB</w:t>
      </w:r>
      <w:r w:rsidR="00281C74">
        <w:rPr>
          <w:lang w:eastAsia="zh-CN"/>
        </w:rPr>
        <w:t>-</w:t>
      </w:r>
      <w:r>
        <w:rPr>
          <w:lang w:eastAsia="zh-CN"/>
        </w:rPr>
        <w:t xml:space="preserve">node 5 (i.e. step 9 and 10 in Figure 4). </w:t>
      </w:r>
    </w:p>
    <w:p w14:paraId="7AAFB597" w14:textId="28C4E6FF" w:rsidR="00820F5E" w:rsidRDefault="00820F5E" w:rsidP="00820F5E">
      <w:pPr>
        <w:rPr>
          <w:lang w:eastAsia="zh-CN"/>
        </w:rPr>
      </w:pPr>
      <w:r>
        <w:rPr>
          <w:lang w:eastAsia="zh-CN"/>
        </w:rPr>
        <w:t xml:space="preserve">In Sol1 scenario, different from Rel-16 CHO where conditional </w:t>
      </w:r>
      <w:proofErr w:type="spellStart"/>
      <w:r w:rsidRPr="00C57697">
        <w:rPr>
          <w:i/>
          <w:iCs/>
          <w:lang w:eastAsia="zh-CN"/>
        </w:rPr>
        <w:t>RRCReconfiguration</w:t>
      </w:r>
      <w:proofErr w:type="spellEnd"/>
      <w:r>
        <w:rPr>
          <w:lang w:eastAsia="zh-CN"/>
        </w:rPr>
        <w:t xml:space="preserve"> is stored at UE itself, one IAB node will store conditional </w:t>
      </w:r>
      <w:proofErr w:type="spellStart"/>
      <w:r w:rsidRPr="00D820EB">
        <w:rPr>
          <w:i/>
          <w:iCs/>
          <w:lang w:eastAsia="zh-CN"/>
        </w:rPr>
        <w:t>RRCReconfiguration</w:t>
      </w:r>
      <w:proofErr w:type="spellEnd"/>
      <w:r>
        <w:rPr>
          <w:lang w:eastAsia="zh-CN"/>
        </w:rPr>
        <w:t xml:space="preserve"> messages of its own and its direct child nodes. In Sol2 scenario, </w:t>
      </w:r>
      <w:r w:rsidRPr="002A7CCF">
        <w:rPr>
          <w:lang w:eastAsia="zh-CN"/>
        </w:rPr>
        <w:t xml:space="preserve">the </w:t>
      </w:r>
      <w:proofErr w:type="spellStart"/>
      <w:r w:rsidRPr="00C57697">
        <w:rPr>
          <w:i/>
          <w:iCs/>
          <w:lang w:eastAsia="zh-CN"/>
        </w:rPr>
        <w:t>RRCReconfiguration</w:t>
      </w:r>
      <w:proofErr w:type="spellEnd"/>
      <w:r w:rsidRPr="002A7CCF">
        <w:rPr>
          <w:lang w:eastAsia="zh-CN"/>
        </w:rPr>
        <w:t xml:space="preserve"> for the child IAB is buffered in the child IAB-MT</w:t>
      </w:r>
      <w:r>
        <w:rPr>
          <w:lang w:eastAsia="zh-CN"/>
        </w:rPr>
        <w:t xml:space="preserve"> itself.</w:t>
      </w:r>
      <w:r w:rsidRPr="002A7CCF">
        <w:rPr>
          <w:lang w:eastAsia="zh-CN"/>
        </w:rPr>
        <w:t xml:space="preserve"> </w:t>
      </w:r>
      <w:r w:rsidR="006B2EA7">
        <w:rPr>
          <w:lang w:eastAsia="zh-CN"/>
        </w:rPr>
        <w:t xml:space="preserve">Both scenarios </w:t>
      </w:r>
      <w:r w:rsidR="0052308E">
        <w:rPr>
          <w:lang w:eastAsia="zh-CN"/>
        </w:rPr>
        <w:t>require</w:t>
      </w:r>
      <w:r w:rsidR="006B2EA7">
        <w:rPr>
          <w:lang w:eastAsia="zh-CN"/>
        </w:rPr>
        <w:t xml:space="preserve"> additional DL RRC MESSAGE TRANSFER messages to desce</w:t>
      </w:r>
      <w:r w:rsidR="00F36387">
        <w:rPr>
          <w:lang w:eastAsia="zh-CN"/>
        </w:rPr>
        <w:t>ndant nodes’ parent nodes.</w:t>
      </w:r>
    </w:p>
    <w:p w14:paraId="7916CC7C" w14:textId="7E4C5350" w:rsidR="00820F5E" w:rsidRPr="00291559" w:rsidRDefault="00A74C1E" w:rsidP="00291559">
      <w:pPr>
        <w:pStyle w:val="ListParagraph"/>
        <w:numPr>
          <w:ilvl w:val="0"/>
          <w:numId w:val="7"/>
        </w:numPr>
        <w:ind w:left="0" w:firstLine="0"/>
        <w:rPr>
          <w:rFonts w:ascii="Times New Roman" w:hAnsi="Times New Roman"/>
          <w:b/>
          <w:bCs/>
          <w:lang w:eastAsia="zh-CN"/>
        </w:rPr>
      </w:pPr>
      <w:bookmarkStart w:id="14" w:name="_Ref71589378"/>
      <w:r w:rsidRPr="00291559">
        <w:rPr>
          <w:rFonts w:ascii="Times New Roman" w:hAnsi="Times New Roman"/>
          <w:b/>
          <w:bCs/>
          <w:sz w:val="20"/>
          <w:szCs w:val="20"/>
          <w:lang w:eastAsia="zh-CN"/>
        </w:rPr>
        <w:t xml:space="preserve">For IAB node configured with a CHO target, additional DL RRC MESSAGE TRANSFER messages carrying the corresponding conditional </w:t>
      </w:r>
      <w:proofErr w:type="spellStart"/>
      <w:r w:rsidRPr="00291559">
        <w:rPr>
          <w:rFonts w:ascii="Times New Roman" w:hAnsi="Times New Roman"/>
          <w:b/>
          <w:bCs/>
          <w:i/>
          <w:iCs/>
          <w:sz w:val="20"/>
          <w:szCs w:val="20"/>
          <w:lang w:eastAsia="zh-CN"/>
        </w:rPr>
        <w:t>RRCReconfiguration</w:t>
      </w:r>
      <w:proofErr w:type="spellEnd"/>
      <w:r w:rsidRPr="00291559">
        <w:rPr>
          <w:rFonts w:ascii="Times New Roman" w:hAnsi="Times New Roman"/>
          <w:b/>
          <w:bCs/>
          <w:sz w:val="20"/>
          <w:szCs w:val="20"/>
          <w:lang w:eastAsia="zh-CN"/>
        </w:rPr>
        <w:t xml:space="preserve"> along with ancestor CHO-configured IAB identity need to be sent to each descendant nodes’ parent node.</w:t>
      </w:r>
      <w:bookmarkEnd w:id="14"/>
    </w:p>
    <w:p w14:paraId="20D7E858" w14:textId="4AEA23E2" w:rsidR="009327EC" w:rsidRDefault="00CE1082" w:rsidP="009327EC">
      <w:pPr>
        <w:keepNext/>
        <w:jc w:val="center"/>
      </w:pPr>
      <w:r w:rsidRPr="007D3068">
        <w:rPr>
          <w:lang w:eastAsia="zh-CN"/>
        </w:rPr>
        <w:object w:dxaOrig="15070" w:dyaOrig="16520" w14:anchorId="300C5C66">
          <v:shape id="_x0000_i1181" type="#_x0000_t75" style="width:467.45pt;height:512.85pt" o:ole="">
            <v:imagedata r:id="rId17" o:title=""/>
          </v:shape>
          <o:OLEObject Type="Embed" ProgID="Visio.Drawing.15" ShapeID="_x0000_i1181" DrawAspect="Content" ObjectID="_1682205271" r:id="rId18"/>
        </w:object>
      </w:r>
    </w:p>
    <w:p w14:paraId="15F929E0" w14:textId="77777777" w:rsidR="009327EC" w:rsidRDefault="009327EC" w:rsidP="009327EC">
      <w:pPr>
        <w:pStyle w:val="Caption"/>
        <w:jc w:val="center"/>
        <w:rPr>
          <w:lang w:eastAsia="zh-CN"/>
        </w:rPr>
      </w:pPr>
      <w:r w:rsidRPr="004A43C5">
        <w:rPr>
          <w:b w:val="0"/>
          <w:bCs/>
        </w:rPr>
        <w:t xml:space="preserve">Figure </w:t>
      </w:r>
      <w:r w:rsidRPr="004A43C5">
        <w:rPr>
          <w:b w:val="0"/>
          <w:bCs/>
        </w:rPr>
        <w:fldChar w:fldCharType="begin"/>
      </w:r>
      <w:r w:rsidRPr="004A43C5">
        <w:rPr>
          <w:b w:val="0"/>
          <w:bCs/>
        </w:rPr>
        <w:instrText xml:space="preserve"> SEQ Figure \* ARABIC </w:instrText>
      </w:r>
      <w:r w:rsidRPr="004A43C5">
        <w:rPr>
          <w:b w:val="0"/>
          <w:bCs/>
        </w:rPr>
        <w:fldChar w:fldCharType="separate"/>
      </w:r>
      <w:r>
        <w:rPr>
          <w:b w:val="0"/>
          <w:bCs/>
          <w:noProof/>
        </w:rPr>
        <w:t>4</w:t>
      </w:r>
      <w:r w:rsidRPr="004A43C5">
        <w:rPr>
          <w:b w:val="0"/>
          <w:bCs/>
        </w:rPr>
        <w:fldChar w:fldCharType="end"/>
      </w:r>
      <w:r w:rsidRPr="004A43C5">
        <w:rPr>
          <w:b w:val="0"/>
          <w:bCs/>
          <w:lang w:val="en-US"/>
        </w:rPr>
        <w:t xml:space="preserve">. IAB node 5 CHO </w:t>
      </w:r>
      <w:r>
        <w:rPr>
          <w:b w:val="0"/>
          <w:bCs/>
          <w:lang w:val="en-US"/>
        </w:rPr>
        <w:t xml:space="preserve">messages </w:t>
      </w:r>
      <w:r w:rsidRPr="004A43C5">
        <w:rPr>
          <w:b w:val="0"/>
          <w:bCs/>
          <w:lang w:val="en-US"/>
        </w:rPr>
        <w:t>flow with Sol1</w:t>
      </w:r>
      <w:r>
        <w:rPr>
          <w:b w:val="0"/>
          <w:bCs/>
          <w:lang w:val="en-US"/>
        </w:rPr>
        <w:t>: pre-configuration of descendant IAB-node during CHO preparation and reconfiguration after CHO</w:t>
      </w:r>
    </w:p>
    <w:p w14:paraId="695EAA50" w14:textId="475D9C5B" w:rsidR="00F45CD7" w:rsidRDefault="009327EC" w:rsidP="00F45CD7">
      <w:pPr>
        <w:pStyle w:val="ListParagraph"/>
        <w:ind w:left="0"/>
        <w:rPr>
          <w:rFonts w:ascii="Times New Roman" w:eastAsia="SimSun" w:hAnsi="Times New Roman"/>
          <w:sz w:val="20"/>
          <w:szCs w:val="20"/>
          <w:lang w:eastAsia="zh-CN"/>
        </w:rPr>
      </w:pPr>
      <w:r w:rsidRPr="00291559">
        <w:rPr>
          <w:rFonts w:ascii="Times New Roman" w:eastAsia="SimSun" w:hAnsi="Times New Roman"/>
          <w:sz w:val="20"/>
          <w:szCs w:val="20"/>
          <w:lang w:eastAsia="zh-CN"/>
        </w:rPr>
        <w:t>Each IAB</w:t>
      </w:r>
      <w:r w:rsidR="00263070">
        <w:rPr>
          <w:rFonts w:ascii="Times New Roman" w:eastAsia="SimSun" w:hAnsi="Times New Roman"/>
          <w:sz w:val="20"/>
          <w:szCs w:val="20"/>
          <w:lang w:eastAsia="zh-CN"/>
        </w:rPr>
        <w:t>-</w:t>
      </w:r>
      <w:r w:rsidRPr="00291559">
        <w:rPr>
          <w:rFonts w:ascii="Times New Roman" w:eastAsia="SimSun" w:hAnsi="Times New Roman"/>
          <w:sz w:val="20"/>
          <w:szCs w:val="20"/>
          <w:lang w:eastAsia="zh-CN"/>
        </w:rPr>
        <w:t>node in the IAB network can be configured with CHO independently, it is possible that one IAB</w:t>
      </w:r>
      <w:r w:rsidR="00263070">
        <w:rPr>
          <w:rFonts w:ascii="Times New Roman" w:eastAsia="SimSun" w:hAnsi="Times New Roman"/>
          <w:sz w:val="20"/>
          <w:szCs w:val="20"/>
          <w:lang w:eastAsia="zh-CN"/>
        </w:rPr>
        <w:t>-</w:t>
      </w:r>
      <w:r w:rsidRPr="00291559">
        <w:rPr>
          <w:rFonts w:ascii="Times New Roman" w:eastAsia="SimSun" w:hAnsi="Times New Roman"/>
          <w:sz w:val="20"/>
          <w:szCs w:val="20"/>
          <w:lang w:eastAsia="zh-CN"/>
        </w:rPr>
        <w:t xml:space="preserve">node stores multiple conditional </w:t>
      </w:r>
      <w:proofErr w:type="spellStart"/>
      <w:r w:rsidRPr="00291559">
        <w:rPr>
          <w:rFonts w:ascii="Times New Roman" w:eastAsia="SimSun" w:hAnsi="Times New Roman"/>
          <w:i/>
          <w:iCs/>
          <w:sz w:val="20"/>
          <w:szCs w:val="20"/>
          <w:lang w:eastAsia="zh-CN"/>
        </w:rPr>
        <w:t>RRCReconfiguration</w:t>
      </w:r>
      <w:proofErr w:type="spellEnd"/>
      <w:r w:rsidRPr="00291559">
        <w:rPr>
          <w:rFonts w:ascii="Times New Roman" w:eastAsia="SimSun" w:hAnsi="Times New Roman"/>
          <w:sz w:val="20"/>
          <w:szCs w:val="20"/>
          <w:lang w:eastAsia="zh-CN"/>
        </w:rPr>
        <w:t xml:space="preserve"> messages caused by different ancestor IAB</w:t>
      </w:r>
      <w:r w:rsidR="00263070">
        <w:rPr>
          <w:rFonts w:ascii="Times New Roman" w:eastAsia="SimSun" w:hAnsi="Times New Roman"/>
          <w:sz w:val="20"/>
          <w:szCs w:val="20"/>
          <w:lang w:eastAsia="zh-CN"/>
        </w:rPr>
        <w:t>-</w:t>
      </w:r>
      <w:r w:rsidRPr="00291559">
        <w:rPr>
          <w:rFonts w:ascii="Times New Roman" w:eastAsia="SimSun" w:hAnsi="Times New Roman"/>
          <w:sz w:val="20"/>
          <w:szCs w:val="20"/>
          <w:lang w:eastAsia="zh-CN"/>
        </w:rPr>
        <w:t>nodes CHO migration as well as its own CHO.  Here we use IAB</w:t>
      </w:r>
      <w:r w:rsidR="00C901C9">
        <w:rPr>
          <w:rFonts w:ascii="Times New Roman" w:eastAsia="SimSun" w:hAnsi="Times New Roman"/>
          <w:sz w:val="20"/>
          <w:szCs w:val="20"/>
          <w:lang w:eastAsia="zh-CN"/>
        </w:rPr>
        <w:t>-</w:t>
      </w:r>
      <w:r w:rsidRPr="00291559">
        <w:rPr>
          <w:rFonts w:ascii="Times New Roman" w:eastAsia="SimSun" w:hAnsi="Times New Roman"/>
          <w:sz w:val="20"/>
          <w:szCs w:val="20"/>
          <w:lang w:eastAsia="zh-CN"/>
        </w:rPr>
        <w:t>node 7 as an example of a second IAB</w:t>
      </w:r>
      <w:r w:rsidR="00C901C9">
        <w:rPr>
          <w:rFonts w:ascii="Times New Roman" w:eastAsia="SimSun" w:hAnsi="Times New Roman"/>
          <w:sz w:val="20"/>
          <w:szCs w:val="20"/>
          <w:lang w:eastAsia="zh-CN"/>
        </w:rPr>
        <w:t>-</w:t>
      </w:r>
      <w:r w:rsidRPr="00291559">
        <w:rPr>
          <w:rFonts w:ascii="Times New Roman" w:eastAsia="SimSun" w:hAnsi="Times New Roman"/>
          <w:sz w:val="20"/>
          <w:szCs w:val="20"/>
          <w:lang w:eastAsia="zh-CN"/>
        </w:rPr>
        <w:t>node that is configured with CHO. If IAB</w:t>
      </w:r>
      <w:r w:rsidR="00C901C9">
        <w:rPr>
          <w:rFonts w:ascii="Times New Roman" w:eastAsia="SimSun" w:hAnsi="Times New Roman"/>
          <w:sz w:val="20"/>
          <w:szCs w:val="20"/>
          <w:lang w:eastAsia="zh-CN"/>
        </w:rPr>
        <w:t>-</w:t>
      </w:r>
      <w:r w:rsidRPr="00291559">
        <w:rPr>
          <w:rFonts w:ascii="Times New Roman" w:eastAsia="SimSun" w:hAnsi="Times New Roman"/>
          <w:sz w:val="20"/>
          <w:szCs w:val="20"/>
          <w:lang w:eastAsia="zh-CN"/>
        </w:rPr>
        <w:t xml:space="preserve">node 7 is also configured with CHO, it receives </w:t>
      </w:r>
      <w:r w:rsidR="00305C9F">
        <w:rPr>
          <w:rFonts w:ascii="Times New Roman" w:eastAsia="SimSun" w:hAnsi="Times New Roman"/>
          <w:sz w:val="20"/>
          <w:szCs w:val="20"/>
          <w:lang w:eastAsia="zh-CN"/>
        </w:rPr>
        <w:t xml:space="preserve">both </w:t>
      </w:r>
      <w:r w:rsidRPr="00291559">
        <w:rPr>
          <w:rFonts w:ascii="Times New Roman" w:eastAsia="SimSun" w:hAnsi="Times New Roman"/>
          <w:sz w:val="20"/>
          <w:szCs w:val="20"/>
          <w:lang w:eastAsia="zh-CN"/>
        </w:rPr>
        <w:t xml:space="preserve">conditional </w:t>
      </w:r>
      <w:proofErr w:type="spellStart"/>
      <w:r w:rsidRPr="00291559">
        <w:rPr>
          <w:rFonts w:ascii="Times New Roman" w:eastAsia="SimSun" w:hAnsi="Times New Roman"/>
          <w:i/>
          <w:iCs/>
          <w:sz w:val="20"/>
          <w:szCs w:val="20"/>
          <w:lang w:eastAsia="zh-CN"/>
        </w:rPr>
        <w:t>RRCReconfiguration</w:t>
      </w:r>
      <w:proofErr w:type="spellEnd"/>
      <w:r w:rsidRPr="00291559">
        <w:rPr>
          <w:rFonts w:ascii="Times New Roman" w:eastAsia="SimSun" w:hAnsi="Times New Roman"/>
          <w:sz w:val="20"/>
          <w:szCs w:val="20"/>
          <w:lang w:eastAsia="zh-CN"/>
        </w:rPr>
        <w:t xml:space="preserve"> messages of its own CHO</w:t>
      </w:r>
      <w:r w:rsidR="00305C9F">
        <w:rPr>
          <w:rFonts w:ascii="Times New Roman" w:eastAsia="SimSun" w:hAnsi="Times New Roman"/>
          <w:sz w:val="20"/>
          <w:szCs w:val="20"/>
          <w:lang w:eastAsia="zh-CN"/>
        </w:rPr>
        <w:t xml:space="preserve"> and </w:t>
      </w:r>
      <w:r w:rsidR="00305C9F" w:rsidRPr="00C57697">
        <w:rPr>
          <w:rFonts w:ascii="Times New Roman" w:eastAsia="SimSun" w:hAnsi="Times New Roman"/>
          <w:sz w:val="20"/>
          <w:szCs w:val="20"/>
          <w:lang w:eastAsia="zh-CN"/>
        </w:rPr>
        <w:t xml:space="preserve">conditional </w:t>
      </w:r>
      <w:proofErr w:type="spellStart"/>
      <w:r w:rsidR="00305C9F" w:rsidRPr="00C57697">
        <w:rPr>
          <w:rFonts w:ascii="Times New Roman" w:eastAsia="SimSun" w:hAnsi="Times New Roman"/>
          <w:i/>
          <w:iCs/>
          <w:sz w:val="20"/>
          <w:szCs w:val="20"/>
          <w:lang w:eastAsia="zh-CN"/>
        </w:rPr>
        <w:t>RRCReconfiguration</w:t>
      </w:r>
      <w:proofErr w:type="spellEnd"/>
      <w:r w:rsidR="00305C9F" w:rsidRPr="00C57697">
        <w:rPr>
          <w:rFonts w:ascii="Times New Roman" w:eastAsia="SimSun" w:hAnsi="Times New Roman"/>
          <w:sz w:val="20"/>
          <w:szCs w:val="20"/>
          <w:lang w:eastAsia="zh-CN"/>
        </w:rPr>
        <w:t xml:space="preserve"> messages</w:t>
      </w:r>
      <w:r w:rsidR="00305C9F">
        <w:rPr>
          <w:rFonts w:ascii="Times New Roman" w:eastAsia="SimSun" w:hAnsi="Times New Roman"/>
          <w:sz w:val="20"/>
          <w:szCs w:val="20"/>
          <w:lang w:eastAsia="zh-CN"/>
        </w:rPr>
        <w:t xml:space="preserve"> of its own </w:t>
      </w:r>
      <w:r w:rsidR="007B4182">
        <w:rPr>
          <w:rFonts w:ascii="Times New Roman" w:eastAsia="SimSun" w:hAnsi="Times New Roman"/>
          <w:sz w:val="20"/>
          <w:szCs w:val="20"/>
          <w:lang w:eastAsia="zh-CN"/>
        </w:rPr>
        <w:t>for IAB-node 5’s CHO</w:t>
      </w:r>
      <w:r w:rsidRPr="00291559">
        <w:rPr>
          <w:rFonts w:ascii="Times New Roman" w:eastAsia="SimSun" w:hAnsi="Times New Roman"/>
          <w:sz w:val="20"/>
          <w:szCs w:val="20"/>
          <w:lang w:eastAsia="zh-CN"/>
        </w:rPr>
        <w:t xml:space="preserve">. </w:t>
      </w:r>
    </w:p>
    <w:p w14:paraId="4FAF9091" w14:textId="6E23AADC" w:rsidR="009327EC" w:rsidRPr="00C57697" w:rsidRDefault="009327EC" w:rsidP="00CE1082">
      <w:pPr>
        <w:pStyle w:val="ListParagraph"/>
        <w:numPr>
          <w:ilvl w:val="0"/>
          <w:numId w:val="7"/>
        </w:numPr>
        <w:ind w:left="0" w:firstLine="0"/>
        <w:rPr>
          <w:rFonts w:ascii="Times New Roman" w:hAnsi="Times New Roman"/>
          <w:b/>
          <w:bCs/>
          <w:sz w:val="20"/>
          <w:szCs w:val="20"/>
          <w:lang w:eastAsia="zh-CN"/>
        </w:rPr>
      </w:pPr>
      <w:bookmarkStart w:id="15" w:name="_Ref71589383"/>
      <w:r w:rsidRPr="00C57697">
        <w:rPr>
          <w:rFonts w:ascii="Times New Roman" w:hAnsi="Times New Roman"/>
          <w:b/>
          <w:bCs/>
          <w:sz w:val="20"/>
          <w:szCs w:val="20"/>
          <w:lang w:eastAsia="zh-CN"/>
        </w:rPr>
        <w:lastRenderedPageBreak/>
        <w:t xml:space="preserve">One IAB node may have multiple conditional </w:t>
      </w:r>
      <w:proofErr w:type="spellStart"/>
      <w:r w:rsidRPr="00291559">
        <w:rPr>
          <w:rFonts w:ascii="Times New Roman" w:hAnsi="Times New Roman"/>
          <w:b/>
          <w:bCs/>
          <w:i/>
          <w:iCs/>
          <w:sz w:val="20"/>
          <w:szCs w:val="20"/>
          <w:lang w:eastAsia="zh-CN"/>
        </w:rPr>
        <w:t>RRCReconfiguration</w:t>
      </w:r>
      <w:proofErr w:type="spellEnd"/>
      <w:r w:rsidRPr="00C57697">
        <w:rPr>
          <w:rFonts w:ascii="Times New Roman" w:hAnsi="Times New Roman"/>
          <w:b/>
          <w:bCs/>
          <w:sz w:val="20"/>
          <w:szCs w:val="20"/>
          <w:lang w:eastAsia="zh-CN"/>
        </w:rPr>
        <w:t xml:space="preserve"> messages (of its own or child nodes) if CHO is configured at itself and its ancestor IAB nodes. The number of </w:t>
      </w:r>
      <w:proofErr w:type="spellStart"/>
      <w:r w:rsidRPr="00291559">
        <w:rPr>
          <w:rFonts w:ascii="Times New Roman" w:hAnsi="Times New Roman"/>
          <w:b/>
          <w:bCs/>
          <w:i/>
          <w:iCs/>
          <w:sz w:val="20"/>
          <w:szCs w:val="20"/>
          <w:lang w:eastAsia="zh-CN"/>
        </w:rPr>
        <w:t>RRCReconfiguration</w:t>
      </w:r>
      <w:proofErr w:type="spellEnd"/>
      <w:r w:rsidRPr="00C57697">
        <w:rPr>
          <w:rFonts w:ascii="Times New Roman" w:hAnsi="Times New Roman"/>
          <w:b/>
          <w:bCs/>
          <w:sz w:val="20"/>
          <w:szCs w:val="20"/>
          <w:lang w:eastAsia="zh-CN"/>
        </w:rPr>
        <w:t xml:space="preserve"> messages multiplies as the number of </w:t>
      </w:r>
      <w:proofErr w:type="gramStart"/>
      <w:r w:rsidRPr="00C57697">
        <w:rPr>
          <w:rFonts w:ascii="Times New Roman" w:hAnsi="Times New Roman"/>
          <w:b/>
          <w:bCs/>
          <w:sz w:val="20"/>
          <w:szCs w:val="20"/>
          <w:lang w:eastAsia="zh-CN"/>
        </w:rPr>
        <w:t>ancestor</w:t>
      </w:r>
      <w:proofErr w:type="gramEnd"/>
      <w:r w:rsidRPr="00C57697">
        <w:rPr>
          <w:rFonts w:ascii="Times New Roman" w:hAnsi="Times New Roman"/>
          <w:b/>
          <w:bCs/>
          <w:sz w:val="20"/>
          <w:szCs w:val="20"/>
          <w:lang w:eastAsia="zh-CN"/>
        </w:rPr>
        <w:t xml:space="preserve"> IAB-nodes’ increases.</w:t>
      </w:r>
      <w:bookmarkEnd w:id="15"/>
    </w:p>
    <w:p w14:paraId="1D49FA06" w14:textId="06F4F025" w:rsidR="009327EC" w:rsidRDefault="009327EC" w:rsidP="009327EC">
      <w:pPr>
        <w:rPr>
          <w:lang w:eastAsia="zh-CN"/>
        </w:rPr>
      </w:pPr>
      <w:r w:rsidRPr="211C341C">
        <w:rPr>
          <w:lang w:eastAsia="zh-CN"/>
        </w:rPr>
        <w:t xml:space="preserve">During CHO execution, to select the right </w:t>
      </w:r>
      <w:proofErr w:type="spellStart"/>
      <w:r w:rsidRPr="211C341C">
        <w:rPr>
          <w:i/>
          <w:iCs/>
          <w:lang w:eastAsia="zh-CN"/>
        </w:rPr>
        <w:t>RRCReconfiguration</w:t>
      </w:r>
      <w:proofErr w:type="spellEnd"/>
      <w:r w:rsidRPr="211C341C">
        <w:rPr>
          <w:lang w:eastAsia="zh-CN"/>
        </w:rPr>
        <w:t xml:space="preserve"> for the descendant nodes, the descendant nodes of the migrating IAB nodes or the parent nodes who stores the descendant nodes’</w:t>
      </w:r>
      <w:r w:rsidR="0080711D">
        <w:rPr>
          <w:lang w:eastAsia="zh-CN"/>
        </w:rPr>
        <w:t xml:space="preserve"> conditional</w:t>
      </w:r>
      <w:r w:rsidRPr="211C341C">
        <w:rPr>
          <w:lang w:eastAsia="zh-CN"/>
        </w:rPr>
        <w:t xml:space="preserve"> </w:t>
      </w:r>
      <w:proofErr w:type="spellStart"/>
      <w:r w:rsidRPr="211C341C">
        <w:rPr>
          <w:i/>
          <w:iCs/>
          <w:lang w:eastAsia="zh-CN"/>
        </w:rPr>
        <w:t>RRCReconfiguration</w:t>
      </w:r>
      <w:proofErr w:type="spellEnd"/>
      <w:r w:rsidRPr="211C341C">
        <w:rPr>
          <w:lang w:eastAsia="zh-CN"/>
        </w:rPr>
        <w:t xml:space="preserve"> messages need to be notified with the migrating IAB node identity. </w:t>
      </w:r>
      <w:r>
        <w:rPr>
          <w:lang w:eastAsia="zh-CN"/>
        </w:rPr>
        <w:t xml:space="preserve">A new CHO execution indication message should be introduced and sent to each descendant nodes, which </w:t>
      </w:r>
      <w:r w:rsidRPr="211C341C">
        <w:rPr>
          <w:lang w:eastAsia="zh-CN"/>
        </w:rPr>
        <w:t>is beyond Rel-16 CHO configuration.</w:t>
      </w:r>
    </w:p>
    <w:p w14:paraId="3A096882" w14:textId="77777777" w:rsidR="009327EC" w:rsidRDefault="009327EC" w:rsidP="009327EC">
      <w:pPr>
        <w:pStyle w:val="ListParagraph"/>
        <w:numPr>
          <w:ilvl w:val="0"/>
          <w:numId w:val="7"/>
        </w:numPr>
        <w:ind w:left="0" w:firstLine="0"/>
        <w:rPr>
          <w:rFonts w:ascii="Times New Roman" w:hAnsi="Times New Roman"/>
          <w:b/>
          <w:bCs/>
          <w:sz w:val="20"/>
          <w:szCs w:val="20"/>
          <w:lang w:eastAsia="zh-CN"/>
        </w:rPr>
      </w:pPr>
      <w:bookmarkStart w:id="16" w:name="_Ref71589388"/>
      <w:r w:rsidRPr="211C341C">
        <w:rPr>
          <w:rFonts w:ascii="Times New Roman" w:hAnsi="Times New Roman"/>
          <w:b/>
          <w:bCs/>
          <w:sz w:val="20"/>
          <w:szCs w:val="20"/>
          <w:lang w:eastAsia="zh-CN"/>
        </w:rPr>
        <w:t xml:space="preserve">Different from Rel-16 CHO, the performing CHO IAB node identity also need to be informed to its descendant nodes to help the selection of a suitable </w:t>
      </w:r>
      <w:proofErr w:type="spellStart"/>
      <w:r w:rsidRPr="00E07260">
        <w:rPr>
          <w:rFonts w:ascii="Times New Roman" w:hAnsi="Times New Roman"/>
          <w:b/>
          <w:bCs/>
          <w:i/>
          <w:iCs/>
          <w:sz w:val="20"/>
          <w:szCs w:val="20"/>
          <w:lang w:eastAsia="zh-CN"/>
        </w:rPr>
        <w:t>RRCReconfiguration</w:t>
      </w:r>
      <w:proofErr w:type="spellEnd"/>
      <w:r w:rsidRPr="211C341C">
        <w:rPr>
          <w:rFonts w:ascii="Times New Roman" w:hAnsi="Times New Roman"/>
          <w:b/>
          <w:bCs/>
          <w:sz w:val="20"/>
          <w:szCs w:val="20"/>
          <w:lang w:eastAsia="zh-CN"/>
        </w:rPr>
        <w:t xml:space="preserve"> message for the descendant nodes.</w:t>
      </w:r>
      <w:bookmarkEnd w:id="16"/>
    </w:p>
    <w:p w14:paraId="15FB2323" w14:textId="77777777" w:rsidR="009327EC" w:rsidRPr="00211C1B" w:rsidRDefault="009327EC" w:rsidP="009327EC">
      <w:pPr>
        <w:pStyle w:val="MiniHeading"/>
        <w:rPr>
          <w:b/>
          <w:bCs/>
        </w:rPr>
      </w:pPr>
      <w:r>
        <w:rPr>
          <w:b/>
          <w:bCs/>
        </w:rPr>
        <w:t>Pre-configuration of descendant IAB-nodes’ and buffered at CHO-configured IAB-node</w:t>
      </w:r>
    </w:p>
    <w:p w14:paraId="5E7FBC5F" w14:textId="541B8E1B" w:rsidR="009327EC" w:rsidRPr="00E552D1" w:rsidRDefault="009327EC" w:rsidP="009327EC">
      <w:pPr>
        <w:rPr>
          <w:b/>
          <w:bCs/>
          <w:lang w:eastAsia="zh-CN"/>
        </w:rPr>
      </w:pPr>
      <w:r>
        <w:t xml:space="preserve">One may also consider that the </w:t>
      </w:r>
      <w:r w:rsidR="00A358FD">
        <w:t xml:space="preserve">conditional </w:t>
      </w:r>
      <w:r>
        <w:t xml:space="preserve">RRC reconfiguration of descendant IAB-nodes can also be stored at the CHO-configured IAB-node (i.e. IAB-node 5 in </w:t>
      </w:r>
      <w:r>
        <w:fldChar w:fldCharType="begin"/>
      </w:r>
      <w:r>
        <w:instrText xml:space="preserve"> REF _Ref67041986 \h </w:instrText>
      </w:r>
      <w:r>
        <w:fldChar w:fldCharType="separate"/>
      </w:r>
      <w:r w:rsidRPr="004A43C5">
        <w:rPr>
          <w:bCs/>
        </w:rPr>
        <w:t xml:space="preserve">Figure </w:t>
      </w:r>
      <w:r>
        <w:rPr>
          <w:bCs/>
          <w:noProof/>
        </w:rPr>
        <w:t>4</w:t>
      </w:r>
      <w:r>
        <w:fldChar w:fldCharType="end"/>
      </w:r>
      <w:r>
        <w:t xml:space="preserve">). </w:t>
      </w:r>
      <w:r w:rsidR="00ED57CD">
        <w:t>T</w:t>
      </w:r>
      <w:r>
        <w:t>his option avoid</w:t>
      </w:r>
      <w:r w:rsidR="00085074">
        <w:t>s</w:t>
      </w:r>
      <w:r>
        <w:t xml:space="preserve"> the need for the notification messages </w:t>
      </w:r>
      <w:r w:rsidR="00085074">
        <w:t>during</w:t>
      </w:r>
      <w:r>
        <w:t xml:space="preserve"> CHO execution mentioned above (as the </w:t>
      </w:r>
      <w:proofErr w:type="spellStart"/>
      <w:r w:rsidRPr="00291559">
        <w:rPr>
          <w:i/>
          <w:iCs/>
        </w:rPr>
        <w:t>RRCReconfiguration</w:t>
      </w:r>
      <w:proofErr w:type="spellEnd"/>
      <w:r>
        <w:t xml:space="preserve"> message is sent to the descendant nodes after CHO execution)</w:t>
      </w:r>
      <w:r w:rsidR="000639F7">
        <w:t>.</w:t>
      </w:r>
      <w:r>
        <w:t xml:space="preserve"> </w:t>
      </w:r>
      <w:r w:rsidR="000639F7">
        <w:t>H</w:t>
      </w:r>
      <w:r w:rsidR="00ED57CD">
        <w:t>owever, it still</w:t>
      </w:r>
      <w:r>
        <w:t xml:space="preserve"> suffers from the similar complexity </w:t>
      </w:r>
      <w:r w:rsidR="001F535C">
        <w:t xml:space="preserve">(i.e. multiple conditional </w:t>
      </w:r>
      <w:proofErr w:type="spellStart"/>
      <w:r w:rsidR="001F535C" w:rsidRPr="00291559">
        <w:rPr>
          <w:i/>
          <w:iCs/>
        </w:rPr>
        <w:t>RRCReconfiguration</w:t>
      </w:r>
      <w:proofErr w:type="spellEnd"/>
      <w:r w:rsidR="001F535C">
        <w:t xml:space="preserve"> for one IAB-node) </w:t>
      </w:r>
      <w:r>
        <w:t>as the above analysis</w:t>
      </w:r>
      <w:r w:rsidR="000639F7">
        <w:t>,</w:t>
      </w:r>
      <w:r>
        <w:t xml:space="preserve"> without reducing the interruption time.</w:t>
      </w:r>
    </w:p>
    <w:p w14:paraId="656A6D5D" w14:textId="77777777" w:rsidR="009327EC" w:rsidRPr="00291559" w:rsidRDefault="009327EC" w:rsidP="009327EC">
      <w:pPr>
        <w:pStyle w:val="ListParagraph"/>
        <w:numPr>
          <w:ilvl w:val="0"/>
          <w:numId w:val="7"/>
        </w:numPr>
        <w:ind w:left="0" w:firstLine="0"/>
        <w:rPr>
          <w:rFonts w:ascii="Times New Roman" w:hAnsi="Times New Roman"/>
          <w:b/>
          <w:bCs/>
          <w:sz w:val="20"/>
          <w:szCs w:val="20"/>
          <w:lang w:eastAsia="zh-CN"/>
        </w:rPr>
      </w:pPr>
      <w:bookmarkStart w:id="17" w:name="_Ref71589397"/>
      <w:r w:rsidRPr="00CE1082">
        <w:rPr>
          <w:rFonts w:ascii="Times New Roman" w:hAnsi="Times New Roman"/>
          <w:b/>
          <w:bCs/>
          <w:sz w:val="20"/>
          <w:szCs w:val="20"/>
          <w:lang w:eastAsia="zh-CN"/>
        </w:rPr>
        <w:t xml:space="preserve">Sending </w:t>
      </w:r>
      <w:proofErr w:type="spellStart"/>
      <w:r w:rsidRPr="00291559">
        <w:rPr>
          <w:rFonts w:ascii="Times New Roman" w:hAnsi="Times New Roman"/>
          <w:b/>
          <w:bCs/>
          <w:i/>
          <w:iCs/>
          <w:sz w:val="20"/>
          <w:szCs w:val="20"/>
          <w:lang w:eastAsia="zh-CN"/>
        </w:rPr>
        <w:t>RRCReconfiguration</w:t>
      </w:r>
      <w:proofErr w:type="spellEnd"/>
      <w:r w:rsidRPr="00CE1082">
        <w:rPr>
          <w:rFonts w:ascii="Times New Roman" w:hAnsi="Times New Roman"/>
          <w:b/>
          <w:bCs/>
          <w:sz w:val="20"/>
          <w:szCs w:val="20"/>
          <w:lang w:eastAsia="zh-CN"/>
        </w:rPr>
        <w:t xml:space="preserve"> of descendant IAB nodes via source path is complex and not efficient for intra-donor CHO.</w:t>
      </w:r>
      <w:bookmarkEnd w:id="17"/>
      <w:r w:rsidRPr="00CE1082">
        <w:rPr>
          <w:rFonts w:ascii="Times New Roman" w:hAnsi="Times New Roman"/>
          <w:b/>
          <w:bCs/>
          <w:sz w:val="20"/>
          <w:szCs w:val="20"/>
          <w:lang w:eastAsia="zh-CN"/>
        </w:rPr>
        <w:t xml:space="preserve"> </w:t>
      </w:r>
    </w:p>
    <w:p w14:paraId="3EF2755B" w14:textId="77777777" w:rsidR="009327EC" w:rsidRDefault="009327EC" w:rsidP="009327EC">
      <w:pPr>
        <w:pStyle w:val="MiniHeading"/>
        <w:rPr>
          <w:b/>
          <w:bCs/>
        </w:rPr>
      </w:pPr>
      <w:r>
        <w:rPr>
          <w:b/>
          <w:bCs/>
        </w:rPr>
        <w:t>Descendant IAB-nodes’ configuration after CHO completion</w:t>
      </w:r>
    </w:p>
    <w:p w14:paraId="768D0576" w14:textId="77777777" w:rsidR="009327EC" w:rsidRDefault="009327EC" w:rsidP="009327EC">
      <w:pPr>
        <w:pStyle w:val="ListParagraph"/>
        <w:keepNext/>
        <w:ind w:left="0"/>
      </w:pPr>
      <w:r>
        <w:object w:dxaOrig="12840" w:dyaOrig="12101" w14:anchorId="65417B09">
          <v:shape id="_x0000_i1182" type="#_x0000_t75" style="width:7in;height:474.1pt" o:ole="">
            <v:imagedata r:id="rId19" o:title=""/>
          </v:shape>
          <o:OLEObject Type="Embed" ProgID="Visio.Drawing.15" ShapeID="_x0000_i1182" DrawAspect="Content" ObjectID="_1682205272" r:id="rId20"/>
        </w:object>
      </w:r>
    </w:p>
    <w:p w14:paraId="1B17852B" w14:textId="77777777" w:rsidR="009327EC" w:rsidRPr="004A43C5" w:rsidRDefault="009327EC" w:rsidP="009327EC">
      <w:pPr>
        <w:pStyle w:val="Caption"/>
        <w:jc w:val="center"/>
        <w:rPr>
          <w:b w:val="0"/>
          <w:bCs/>
        </w:rPr>
      </w:pPr>
      <w:r w:rsidRPr="004A43C5">
        <w:rPr>
          <w:b w:val="0"/>
          <w:bCs/>
        </w:rPr>
        <w:t xml:space="preserve">Figure </w:t>
      </w:r>
      <w:r w:rsidRPr="004A43C5">
        <w:rPr>
          <w:b w:val="0"/>
          <w:bCs/>
        </w:rPr>
        <w:fldChar w:fldCharType="begin"/>
      </w:r>
      <w:r w:rsidRPr="004A43C5">
        <w:rPr>
          <w:b w:val="0"/>
          <w:bCs/>
        </w:rPr>
        <w:instrText xml:space="preserve"> SEQ Figure \* ARABIC </w:instrText>
      </w:r>
      <w:r w:rsidRPr="004A43C5">
        <w:rPr>
          <w:b w:val="0"/>
          <w:bCs/>
        </w:rPr>
        <w:fldChar w:fldCharType="separate"/>
      </w:r>
      <w:r>
        <w:rPr>
          <w:b w:val="0"/>
          <w:bCs/>
          <w:noProof/>
        </w:rPr>
        <w:t>5</w:t>
      </w:r>
      <w:r w:rsidRPr="004A43C5">
        <w:rPr>
          <w:b w:val="0"/>
          <w:bCs/>
        </w:rPr>
        <w:fldChar w:fldCharType="end"/>
      </w:r>
      <w:r w:rsidRPr="004A43C5">
        <w:rPr>
          <w:b w:val="0"/>
          <w:bCs/>
          <w:lang w:val="en-US"/>
        </w:rPr>
        <w:t xml:space="preserve">. CHO message flow </w:t>
      </w:r>
      <w:proofErr w:type="spellStart"/>
      <w:r w:rsidRPr="004A43C5">
        <w:rPr>
          <w:b w:val="0"/>
          <w:bCs/>
          <w:i/>
          <w:iCs/>
          <w:lang w:val="en-US"/>
        </w:rPr>
        <w:t>RRCReconfiguration</w:t>
      </w:r>
      <w:proofErr w:type="spellEnd"/>
      <w:r w:rsidRPr="004A43C5">
        <w:rPr>
          <w:b w:val="0"/>
          <w:bCs/>
          <w:lang w:val="en-US"/>
        </w:rPr>
        <w:t xml:space="preserve"> for descendant nodes after CHO completion</w:t>
      </w:r>
    </w:p>
    <w:p w14:paraId="705C7B7D" w14:textId="7111383B" w:rsidR="009327EC" w:rsidRDefault="009327EC" w:rsidP="009327EC">
      <w:pPr>
        <w:pStyle w:val="ListParagraph"/>
        <w:ind w:left="0"/>
        <w:rPr>
          <w:rFonts w:ascii="Times New Roman" w:eastAsia="SimSun" w:hAnsi="Times New Roman"/>
          <w:sz w:val="20"/>
          <w:szCs w:val="20"/>
        </w:rPr>
      </w:pPr>
      <w:r>
        <w:rPr>
          <w:rFonts w:ascii="Times New Roman" w:eastAsia="SimSun" w:hAnsi="Times New Roman"/>
          <w:sz w:val="20"/>
          <w:szCs w:val="20"/>
        </w:rPr>
        <w:t xml:space="preserve">In contrast to the previous solutions, sending </w:t>
      </w:r>
      <w:proofErr w:type="spellStart"/>
      <w:r w:rsidRPr="211C341C">
        <w:rPr>
          <w:rFonts w:ascii="Times New Roman" w:eastAsia="SimSun" w:hAnsi="Times New Roman"/>
          <w:i/>
          <w:iCs/>
          <w:sz w:val="20"/>
          <w:szCs w:val="20"/>
        </w:rPr>
        <w:t>RRCReconfiguration</w:t>
      </w:r>
      <w:proofErr w:type="spellEnd"/>
      <w:r>
        <w:rPr>
          <w:rFonts w:ascii="Times New Roman" w:eastAsia="SimSun" w:hAnsi="Times New Roman"/>
          <w:sz w:val="20"/>
          <w:szCs w:val="20"/>
        </w:rPr>
        <w:t xml:space="preserve"> of descendant IAB</w:t>
      </w:r>
      <w:r w:rsidR="009A4C52">
        <w:rPr>
          <w:rFonts w:ascii="Times New Roman" w:eastAsia="SimSun" w:hAnsi="Times New Roman"/>
          <w:sz w:val="20"/>
          <w:szCs w:val="20"/>
        </w:rPr>
        <w:t>-</w:t>
      </w:r>
      <w:r>
        <w:rPr>
          <w:rFonts w:ascii="Times New Roman" w:eastAsia="SimSun" w:hAnsi="Times New Roman"/>
          <w:sz w:val="20"/>
          <w:szCs w:val="20"/>
        </w:rPr>
        <w:t xml:space="preserve">nodes after CHO completion would be much easier. As shown in </w:t>
      </w:r>
      <w:r>
        <w:rPr>
          <w:rFonts w:ascii="Times New Roman" w:eastAsia="SimSun" w:hAnsi="Times New Roman"/>
          <w:sz w:val="20"/>
          <w:szCs w:val="20"/>
        </w:rPr>
        <w:fldChar w:fldCharType="begin"/>
      </w:r>
      <w:r>
        <w:rPr>
          <w:rFonts w:ascii="Times New Roman" w:eastAsia="SimSun" w:hAnsi="Times New Roman"/>
          <w:sz w:val="20"/>
          <w:szCs w:val="20"/>
        </w:rPr>
        <w:instrText xml:space="preserve"> REF _Ref67297892 \h  \* MERGEFORMAT </w:instrText>
      </w:r>
      <w:r>
        <w:rPr>
          <w:rFonts w:ascii="Times New Roman" w:eastAsia="SimSun" w:hAnsi="Times New Roman"/>
          <w:sz w:val="20"/>
          <w:szCs w:val="20"/>
        </w:rPr>
      </w:r>
      <w:r>
        <w:rPr>
          <w:rFonts w:ascii="Times New Roman" w:eastAsia="SimSun" w:hAnsi="Times New Roman"/>
          <w:sz w:val="20"/>
          <w:szCs w:val="20"/>
        </w:rPr>
        <w:fldChar w:fldCharType="separate"/>
      </w:r>
      <w:r w:rsidRPr="004E0744">
        <w:rPr>
          <w:rFonts w:ascii="Times New Roman" w:eastAsia="SimSun" w:hAnsi="Times New Roman"/>
          <w:sz w:val="20"/>
          <w:szCs w:val="20"/>
        </w:rPr>
        <w:t>Figure 5</w:t>
      </w:r>
      <w:r>
        <w:rPr>
          <w:rFonts w:ascii="Times New Roman" w:eastAsia="SimSun" w:hAnsi="Times New Roman"/>
          <w:sz w:val="20"/>
          <w:szCs w:val="20"/>
        </w:rPr>
        <w:fldChar w:fldCharType="end"/>
      </w:r>
      <w:r>
        <w:rPr>
          <w:rFonts w:ascii="Times New Roman" w:eastAsia="SimSun" w:hAnsi="Times New Roman"/>
          <w:sz w:val="20"/>
          <w:szCs w:val="20"/>
        </w:rPr>
        <w:t xml:space="preserve">, message flow of CHO preparation is the same as Rel-16 CHO. Besides, message flow of CHO execution in step 13~20 follow the same procedure as Rel-16 IAB topology adaptation for descendant nodes. This solution has less signaling exchanges and less impact to specification. </w:t>
      </w:r>
    </w:p>
    <w:p w14:paraId="26FA6572" w14:textId="77777777" w:rsidR="009327EC" w:rsidRDefault="009327EC" w:rsidP="009327EC">
      <w:r>
        <w:t xml:space="preserve">From service interruption point of view, compared with receiving </w:t>
      </w:r>
      <w:proofErr w:type="spellStart"/>
      <w:r w:rsidRPr="00C378DB">
        <w:rPr>
          <w:i/>
          <w:iCs/>
        </w:rPr>
        <w:t>RRCReconfiguration</w:t>
      </w:r>
      <w:proofErr w:type="spellEnd"/>
      <w:r>
        <w:t xml:space="preserve"> message during CHO preparation, sending </w:t>
      </w:r>
      <w:proofErr w:type="spellStart"/>
      <w:r w:rsidRPr="00C57697">
        <w:rPr>
          <w:i/>
          <w:iCs/>
        </w:rPr>
        <w:t>RRCReconfiguration</w:t>
      </w:r>
      <w:proofErr w:type="spellEnd"/>
      <w:r>
        <w:t xml:space="preserve"> messages for descendant IAB-nodes via target path has similar delay in service interruption. As shown in </w:t>
      </w:r>
      <w:r>
        <w:fldChar w:fldCharType="begin"/>
      </w:r>
      <w:r>
        <w:instrText xml:space="preserve"> REF _Ref67041986 \h </w:instrText>
      </w:r>
      <w:r>
        <w:fldChar w:fldCharType="separate"/>
      </w:r>
      <w:r w:rsidRPr="004A43C5">
        <w:rPr>
          <w:bCs/>
        </w:rPr>
        <w:t xml:space="preserve">Figure </w:t>
      </w:r>
      <w:r>
        <w:rPr>
          <w:bCs/>
          <w:noProof/>
        </w:rPr>
        <w:t>4</w:t>
      </w:r>
      <w:r>
        <w:fldChar w:fldCharType="end"/>
      </w:r>
      <w:r>
        <w:t xml:space="preserve"> and </w:t>
      </w:r>
      <w:r>
        <w:fldChar w:fldCharType="begin"/>
      </w:r>
      <w:r>
        <w:instrText xml:space="preserve"> REF _Ref67297892 \h </w:instrText>
      </w:r>
      <w:r>
        <w:fldChar w:fldCharType="separate"/>
      </w:r>
      <w:r w:rsidRPr="004A43C5">
        <w:rPr>
          <w:bCs/>
        </w:rPr>
        <w:t xml:space="preserve">Figure </w:t>
      </w:r>
      <w:r>
        <w:rPr>
          <w:bCs/>
          <w:noProof/>
        </w:rPr>
        <w:t>5</w:t>
      </w:r>
      <w:r>
        <w:fldChar w:fldCharType="end"/>
      </w:r>
      <w:r>
        <w:t xml:space="preserve">, with local re-routing, the service interruption only happens in upstream, starting from CHO condition evaluation and execution, till </w:t>
      </w:r>
      <w:proofErr w:type="spellStart"/>
      <w:r w:rsidRPr="007141FA">
        <w:rPr>
          <w:i/>
          <w:iCs/>
        </w:rPr>
        <w:t>RRCReconfiguration</w:t>
      </w:r>
      <w:proofErr w:type="spellEnd"/>
      <w:r w:rsidRPr="007141FA">
        <w:rPr>
          <w:i/>
          <w:iCs/>
        </w:rPr>
        <w:t xml:space="preserve"> Complete</w:t>
      </w:r>
      <w:r>
        <w:t xml:space="preserve">. For upstream traffic, during the migration, the descendant IAB-nodes can keep sending upstream packets to the migrating IAB-node. Once CHO is completed, the migrating IAB-node can update the BAP header (for inter-donor </w:t>
      </w:r>
      <w:r>
        <w:lastRenderedPageBreak/>
        <w:t>DU or change routing path ID) if needed and resume upstream traffic (of packets received during migration) after CHO completion.</w:t>
      </w:r>
    </w:p>
    <w:p w14:paraId="6F1283C7" w14:textId="77777777" w:rsidR="009327EC" w:rsidRDefault="009327EC" w:rsidP="009327EC">
      <w:pPr>
        <w:pStyle w:val="ListParagraph"/>
        <w:numPr>
          <w:ilvl w:val="0"/>
          <w:numId w:val="7"/>
        </w:numPr>
        <w:ind w:left="0" w:firstLine="0"/>
        <w:rPr>
          <w:rFonts w:ascii="Times New Roman" w:hAnsi="Times New Roman"/>
          <w:b/>
          <w:bCs/>
          <w:sz w:val="20"/>
          <w:szCs w:val="20"/>
          <w:lang w:eastAsia="zh-CN"/>
        </w:rPr>
      </w:pPr>
      <w:bookmarkStart w:id="18" w:name="_Ref71589404"/>
      <w:r w:rsidRPr="00E552D1">
        <w:rPr>
          <w:rFonts w:ascii="Times New Roman" w:hAnsi="Times New Roman"/>
          <w:b/>
          <w:bCs/>
          <w:sz w:val="20"/>
          <w:szCs w:val="20"/>
          <w:lang w:eastAsia="zh-CN"/>
        </w:rPr>
        <w:t xml:space="preserve">Pre-configuration </w:t>
      </w:r>
      <w:proofErr w:type="spellStart"/>
      <w:r w:rsidRPr="00E552D1">
        <w:rPr>
          <w:rFonts w:ascii="Times New Roman" w:hAnsi="Times New Roman"/>
          <w:b/>
          <w:bCs/>
          <w:i/>
          <w:iCs/>
          <w:sz w:val="20"/>
          <w:szCs w:val="20"/>
          <w:lang w:eastAsia="zh-CN"/>
        </w:rPr>
        <w:t>RRCReconfiguration</w:t>
      </w:r>
      <w:proofErr w:type="spellEnd"/>
      <w:r w:rsidRPr="00E552D1">
        <w:rPr>
          <w:rFonts w:ascii="Times New Roman" w:hAnsi="Times New Roman"/>
          <w:b/>
          <w:bCs/>
          <w:sz w:val="20"/>
          <w:szCs w:val="20"/>
          <w:lang w:eastAsia="zh-CN"/>
        </w:rPr>
        <w:t xml:space="preserve"> messages to descendant IAB-node </w:t>
      </w:r>
      <w:r>
        <w:rPr>
          <w:rFonts w:ascii="Times New Roman" w:hAnsi="Times New Roman"/>
          <w:b/>
          <w:bCs/>
          <w:sz w:val="20"/>
          <w:szCs w:val="20"/>
          <w:lang w:eastAsia="zh-CN"/>
        </w:rPr>
        <w:t xml:space="preserve">does not reduce the </w:t>
      </w:r>
      <w:r w:rsidRPr="00E552D1">
        <w:rPr>
          <w:rFonts w:ascii="Times New Roman" w:hAnsi="Times New Roman"/>
          <w:b/>
          <w:bCs/>
          <w:sz w:val="20"/>
          <w:szCs w:val="20"/>
          <w:lang w:eastAsia="zh-CN"/>
        </w:rPr>
        <w:t xml:space="preserve">upstream traffic service interruption during CHO execution of the migrating IAB-node. </w:t>
      </w:r>
      <w:r>
        <w:rPr>
          <w:rFonts w:ascii="Times New Roman" w:hAnsi="Times New Roman"/>
          <w:b/>
          <w:bCs/>
          <w:sz w:val="20"/>
          <w:szCs w:val="20"/>
          <w:lang w:eastAsia="zh-CN"/>
        </w:rPr>
        <w:t xml:space="preserve">Follow existing procedures (i.e. send </w:t>
      </w:r>
      <w:proofErr w:type="spellStart"/>
      <w:r w:rsidRPr="00E07260">
        <w:rPr>
          <w:rFonts w:ascii="Times New Roman" w:hAnsi="Times New Roman"/>
          <w:b/>
          <w:bCs/>
          <w:i/>
          <w:iCs/>
          <w:sz w:val="20"/>
          <w:szCs w:val="20"/>
          <w:lang w:eastAsia="zh-CN"/>
        </w:rPr>
        <w:t>RRCReconfiguration</w:t>
      </w:r>
      <w:proofErr w:type="spellEnd"/>
      <w:r>
        <w:rPr>
          <w:rFonts w:ascii="Times New Roman" w:hAnsi="Times New Roman"/>
          <w:b/>
          <w:bCs/>
          <w:sz w:val="20"/>
          <w:szCs w:val="20"/>
          <w:lang w:eastAsia="zh-CN"/>
        </w:rPr>
        <w:t xml:space="preserve"> messages for the descendant nodes via target path) is simpler without additional interruption.</w:t>
      </w:r>
      <w:bookmarkEnd w:id="18"/>
      <w:r>
        <w:rPr>
          <w:rFonts w:ascii="Times New Roman" w:hAnsi="Times New Roman"/>
          <w:b/>
          <w:bCs/>
          <w:sz w:val="20"/>
          <w:szCs w:val="20"/>
          <w:lang w:eastAsia="zh-CN"/>
        </w:rPr>
        <w:t xml:space="preserve"> </w:t>
      </w:r>
    </w:p>
    <w:p w14:paraId="3456606E" w14:textId="77777777" w:rsidR="009327EC" w:rsidRDefault="009327EC" w:rsidP="009327EC">
      <w:pPr>
        <w:pStyle w:val="ListParagraph"/>
        <w:ind w:left="0"/>
        <w:rPr>
          <w:rFonts w:ascii="Times New Roman" w:eastAsia="SimSun" w:hAnsi="Times New Roman"/>
          <w:sz w:val="20"/>
          <w:szCs w:val="20"/>
        </w:rPr>
      </w:pPr>
    </w:p>
    <w:p w14:paraId="70BE2E9B" w14:textId="77777777" w:rsidR="009327EC" w:rsidRPr="007625D3" w:rsidRDefault="009327EC" w:rsidP="009327EC">
      <w:pPr>
        <w:pStyle w:val="ListParagraph"/>
        <w:numPr>
          <w:ilvl w:val="0"/>
          <w:numId w:val="5"/>
        </w:numPr>
        <w:ind w:left="0" w:firstLine="0"/>
        <w:rPr>
          <w:rFonts w:ascii="Times New Roman" w:hAnsi="Times New Roman"/>
          <w:b/>
          <w:bCs/>
          <w:sz w:val="20"/>
          <w:szCs w:val="20"/>
          <w:lang w:eastAsia="zh-CN"/>
        </w:rPr>
      </w:pPr>
      <w:bookmarkStart w:id="19" w:name="_Ref71589409"/>
      <w:proofErr w:type="spellStart"/>
      <w:r w:rsidRPr="00BB4492">
        <w:rPr>
          <w:rFonts w:ascii="Times New Roman" w:hAnsi="Times New Roman"/>
          <w:b/>
          <w:bCs/>
          <w:i/>
          <w:iCs/>
          <w:sz w:val="20"/>
          <w:szCs w:val="20"/>
          <w:lang w:eastAsia="zh-CN"/>
        </w:rPr>
        <w:t>RRCReconfiguration</w:t>
      </w:r>
      <w:proofErr w:type="spellEnd"/>
      <w:r>
        <w:rPr>
          <w:rFonts w:ascii="Times New Roman" w:hAnsi="Times New Roman"/>
          <w:b/>
          <w:bCs/>
          <w:sz w:val="20"/>
          <w:szCs w:val="20"/>
          <w:lang w:eastAsia="zh-CN"/>
        </w:rPr>
        <w:t xml:space="preserve"> messages for the descendant nodes is configured via target path after migrating IAB node’s CHO completion</w:t>
      </w:r>
      <w:r w:rsidRPr="007625D3">
        <w:rPr>
          <w:rFonts w:ascii="Times New Roman" w:hAnsi="Times New Roman"/>
          <w:b/>
          <w:bCs/>
          <w:sz w:val="20"/>
          <w:szCs w:val="20"/>
          <w:lang w:eastAsia="zh-CN"/>
        </w:rPr>
        <w:t>.</w:t>
      </w:r>
      <w:bookmarkEnd w:id="19"/>
    </w:p>
    <w:p w14:paraId="4FC989B5" w14:textId="77777777" w:rsidR="00E07260" w:rsidRDefault="00E07260" w:rsidP="00E07260">
      <w:pPr>
        <w:pStyle w:val="Heading2"/>
        <w:rPr>
          <w:lang w:eastAsia="zh-CN"/>
        </w:rPr>
      </w:pPr>
      <w:r>
        <w:rPr>
          <w:lang w:eastAsia="zh-CN"/>
        </w:rPr>
        <w:t>CHO preparation</w:t>
      </w:r>
    </w:p>
    <w:p w14:paraId="01B4C232" w14:textId="420FE8E4" w:rsidR="00E07260" w:rsidRDefault="00E07260" w:rsidP="00E07260">
      <w:pPr>
        <w:rPr>
          <w:lang w:eastAsia="zh-CN"/>
        </w:rPr>
      </w:pPr>
      <w:r>
        <w:rPr>
          <w:lang w:eastAsia="zh-CN"/>
        </w:rPr>
        <w:t xml:space="preserve">Admission control and resource reservation is performed at CHO candidate </w:t>
      </w:r>
      <w:proofErr w:type="spellStart"/>
      <w:r>
        <w:rPr>
          <w:lang w:eastAsia="zh-CN"/>
        </w:rPr>
        <w:t>gNB</w:t>
      </w:r>
      <w:proofErr w:type="spellEnd"/>
      <w:r>
        <w:rPr>
          <w:lang w:eastAsia="zh-CN"/>
        </w:rPr>
        <w:t xml:space="preserve"> when it receives HANDOVER REQUEST from the source </w:t>
      </w:r>
      <w:proofErr w:type="spellStart"/>
      <w:r>
        <w:rPr>
          <w:lang w:eastAsia="zh-CN"/>
        </w:rPr>
        <w:t>gNB</w:t>
      </w:r>
      <w:proofErr w:type="spellEnd"/>
      <w:r>
        <w:rPr>
          <w:lang w:eastAsia="zh-CN"/>
        </w:rPr>
        <w:t xml:space="preserve"> during CHO. CHO candidate </w:t>
      </w:r>
      <w:proofErr w:type="spellStart"/>
      <w:r>
        <w:rPr>
          <w:lang w:eastAsia="zh-CN"/>
        </w:rPr>
        <w:t>gNB</w:t>
      </w:r>
      <w:proofErr w:type="spellEnd"/>
      <w:r>
        <w:rPr>
          <w:lang w:eastAsia="zh-CN"/>
        </w:rPr>
        <w:t xml:space="preserve"> will reserve enough radio resources to make sure the UE’s traffic can meet guarantee the bit rate requirement. In the IAB network, the resource reservation also needs to be considered during topology migration. From users’ traffic point of view, the migrating IAB</w:t>
      </w:r>
      <w:r w:rsidR="00301991">
        <w:rPr>
          <w:lang w:eastAsia="zh-CN"/>
        </w:rPr>
        <w:t>-</w:t>
      </w:r>
      <w:r>
        <w:rPr>
          <w:lang w:eastAsia="zh-CN"/>
        </w:rPr>
        <w:t xml:space="preserve">node is the converging point for its child nodes and UEs in both upstream and downstream. During CHO preparation, the radio resource reserved for the migrating IAB node can meet the GBR requirement of all traffic flows from/to its descendant nodes. </w:t>
      </w:r>
      <w:r w:rsidR="00811443">
        <w:rPr>
          <w:lang w:eastAsia="zh-CN"/>
        </w:rPr>
        <w:t xml:space="preserve">Since not all CHOs will </w:t>
      </w:r>
      <w:proofErr w:type="gramStart"/>
      <w:r w:rsidR="00811443">
        <w:rPr>
          <w:lang w:eastAsia="zh-CN"/>
        </w:rPr>
        <w:t>actually get</w:t>
      </w:r>
      <w:proofErr w:type="gramEnd"/>
      <w:r w:rsidR="00811443">
        <w:rPr>
          <w:lang w:eastAsia="zh-CN"/>
        </w:rPr>
        <w:t xml:space="preserve"> executed, </w:t>
      </w:r>
      <w:r>
        <w:rPr>
          <w:lang w:eastAsia="zh-CN"/>
        </w:rPr>
        <w:t xml:space="preserve">there’s no need to reserve additional resources for </w:t>
      </w:r>
      <w:r w:rsidR="00811443">
        <w:rPr>
          <w:lang w:eastAsia="zh-CN"/>
        </w:rPr>
        <w:t xml:space="preserve">all the </w:t>
      </w:r>
      <w:r>
        <w:rPr>
          <w:lang w:eastAsia="zh-CN"/>
        </w:rPr>
        <w:t>descendant IAB nodes and UE at the CHO candidate IAB</w:t>
      </w:r>
      <w:r w:rsidR="00301991">
        <w:rPr>
          <w:lang w:eastAsia="zh-CN"/>
        </w:rPr>
        <w:t>-</w:t>
      </w:r>
      <w:r>
        <w:rPr>
          <w:lang w:eastAsia="zh-CN"/>
        </w:rPr>
        <w:t>nodes of a migrating IAB</w:t>
      </w:r>
      <w:r w:rsidR="00301991">
        <w:rPr>
          <w:lang w:eastAsia="zh-CN"/>
        </w:rPr>
        <w:t>-</w:t>
      </w:r>
      <w:r>
        <w:rPr>
          <w:lang w:eastAsia="zh-CN"/>
        </w:rPr>
        <w:t xml:space="preserve">node. The amount of resource reservation depends on the GBR requirement of traffic flows and the number of traffic flows at the migrating IAB node, rather than the number of </w:t>
      </w:r>
      <w:proofErr w:type="gramStart"/>
      <w:r>
        <w:rPr>
          <w:lang w:eastAsia="zh-CN"/>
        </w:rPr>
        <w:t>descendant</w:t>
      </w:r>
      <w:proofErr w:type="gramEnd"/>
      <w:r>
        <w:rPr>
          <w:lang w:eastAsia="zh-CN"/>
        </w:rPr>
        <w:t xml:space="preserve"> IAB</w:t>
      </w:r>
      <w:r w:rsidR="00301991">
        <w:rPr>
          <w:lang w:eastAsia="zh-CN"/>
        </w:rPr>
        <w:t>-</w:t>
      </w:r>
      <w:r>
        <w:rPr>
          <w:lang w:eastAsia="zh-CN"/>
        </w:rPr>
        <w:t>nodes and UEs.</w:t>
      </w:r>
    </w:p>
    <w:p w14:paraId="0E8A98B0" w14:textId="16C18662" w:rsidR="00E07260" w:rsidRPr="00827F92" w:rsidRDefault="00E07260" w:rsidP="004E0744">
      <w:pPr>
        <w:pStyle w:val="ListParagraph"/>
        <w:numPr>
          <w:ilvl w:val="0"/>
          <w:numId w:val="7"/>
        </w:numPr>
        <w:ind w:left="0" w:firstLine="0"/>
        <w:rPr>
          <w:rFonts w:ascii="Times New Roman" w:hAnsi="Times New Roman"/>
          <w:b/>
          <w:bCs/>
          <w:sz w:val="20"/>
          <w:szCs w:val="20"/>
          <w:lang w:eastAsia="zh-CN"/>
        </w:rPr>
      </w:pPr>
      <w:bookmarkStart w:id="20" w:name="_Ref68173819"/>
      <w:r>
        <w:rPr>
          <w:rFonts w:ascii="Times New Roman" w:hAnsi="Times New Roman"/>
          <w:b/>
          <w:bCs/>
          <w:sz w:val="20"/>
          <w:szCs w:val="20"/>
          <w:lang w:eastAsia="zh-CN"/>
        </w:rPr>
        <w:t>R</w:t>
      </w:r>
      <w:r w:rsidRPr="00827F92">
        <w:rPr>
          <w:rFonts w:ascii="Times New Roman" w:hAnsi="Times New Roman"/>
          <w:b/>
          <w:bCs/>
          <w:sz w:val="20"/>
          <w:szCs w:val="20"/>
          <w:lang w:eastAsia="zh-CN"/>
        </w:rPr>
        <w:t>esource</w:t>
      </w:r>
      <w:r>
        <w:rPr>
          <w:rFonts w:ascii="Times New Roman" w:hAnsi="Times New Roman"/>
          <w:b/>
          <w:bCs/>
          <w:sz w:val="20"/>
          <w:szCs w:val="20"/>
          <w:lang w:eastAsia="zh-CN"/>
        </w:rPr>
        <w:t xml:space="preserve"> reservation during CHO preparation</w:t>
      </w:r>
      <w:r w:rsidRPr="00827F92">
        <w:rPr>
          <w:rFonts w:ascii="Times New Roman" w:hAnsi="Times New Roman"/>
          <w:b/>
          <w:bCs/>
          <w:sz w:val="20"/>
          <w:szCs w:val="20"/>
          <w:lang w:eastAsia="zh-CN"/>
        </w:rPr>
        <w:t xml:space="preserve"> for </w:t>
      </w:r>
      <w:r w:rsidR="00811443">
        <w:rPr>
          <w:rFonts w:ascii="Times New Roman" w:hAnsi="Times New Roman"/>
          <w:b/>
          <w:bCs/>
          <w:sz w:val="20"/>
          <w:szCs w:val="20"/>
          <w:lang w:eastAsia="zh-CN"/>
        </w:rPr>
        <w:t xml:space="preserve">all the </w:t>
      </w:r>
      <w:r w:rsidRPr="00827F92">
        <w:rPr>
          <w:rFonts w:ascii="Times New Roman" w:hAnsi="Times New Roman"/>
          <w:b/>
          <w:bCs/>
          <w:sz w:val="20"/>
          <w:szCs w:val="20"/>
          <w:lang w:eastAsia="zh-CN"/>
        </w:rPr>
        <w:t>descendant IAB nodes and UEs additionally</w:t>
      </w:r>
      <w:r>
        <w:rPr>
          <w:rFonts w:ascii="Times New Roman" w:hAnsi="Times New Roman"/>
          <w:b/>
          <w:bCs/>
          <w:sz w:val="20"/>
          <w:szCs w:val="20"/>
          <w:lang w:eastAsia="zh-CN"/>
        </w:rPr>
        <w:t xml:space="preserve"> is not needed</w:t>
      </w:r>
      <w:r w:rsidR="005C5BFE">
        <w:rPr>
          <w:rFonts w:ascii="Times New Roman" w:hAnsi="Times New Roman"/>
          <w:b/>
          <w:bCs/>
          <w:sz w:val="20"/>
          <w:szCs w:val="20"/>
          <w:lang w:eastAsia="zh-CN"/>
        </w:rPr>
        <w:t xml:space="preserve"> because </w:t>
      </w:r>
      <w:proofErr w:type="gramStart"/>
      <w:r w:rsidR="005C5BFE">
        <w:rPr>
          <w:rFonts w:ascii="Times New Roman" w:hAnsi="Times New Roman"/>
          <w:b/>
          <w:bCs/>
          <w:sz w:val="20"/>
          <w:szCs w:val="20"/>
          <w:lang w:eastAsia="zh-CN"/>
        </w:rPr>
        <w:t>all of</w:t>
      </w:r>
      <w:proofErr w:type="gramEnd"/>
      <w:r w:rsidR="005C5BFE">
        <w:rPr>
          <w:rFonts w:ascii="Times New Roman" w:hAnsi="Times New Roman"/>
          <w:b/>
          <w:bCs/>
          <w:sz w:val="20"/>
          <w:szCs w:val="20"/>
          <w:lang w:eastAsia="zh-CN"/>
        </w:rPr>
        <w:t xml:space="preserve"> the prepared CHOs are not likely to be executed</w:t>
      </w:r>
      <w:r w:rsidRPr="00827F92">
        <w:rPr>
          <w:rFonts w:ascii="Times New Roman" w:hAnsi="Times New Roman"/>
          <w:b/>
          <w:bCs/>
          <w:sz w:val="20"/>
          <w:szCs w:val="20"/>
          <w:lang w:eastAsia="zh-CN"/>
        </w:rPr>
        <w:t>.</w:t>
      </w:r>
      <w:bookmarkEnd w:id="20"/>
    </w:p>
    <w:p w14:paraId="761044F8" w14:textId="77777777" w:rsidR="00E07260" w:rsidRDefault="00E07260" w:rsidP="00E07260">
      <w:pPr>
        <w:rPr>
          <w:lang w:eastAsia="zh-CN"/>
        </w:rPr>
      </w:pPr>
      <w:r>
        <w:rPr>
          <w:lang w:eastAsia="zh-CN"/>
        </w:rPr>
        <w:t xml:space="preserve">In Rel-16, the CHO configuration contains the conditional </w:t>
      </w:r>
      <w:proofErr w:type="spellStart"/>
      <w:r w:rsidRPr="00D820EB">
        <w:rPr>
          <w:i/>
          <w:iCs/>
          <w:lang w:eastAsia="zh-CN"/>
        </w:rPr>
        <w:t>RRCReconfiguration</w:t>
      </w:r>
      <w:proofErr w:type="spellEnd"/>
      <w:r>
        <w:rPr>
          <w:lang w:eastAsia="zh-CN"/>
        </w:rPr>
        <w:t xml:space="preserve"> of the UE generated by the candidate CHO </w:t>
      </w:r>
      <w:proofErr w:type="spellStart"/>
      <w:r>
        <w:rPr>
          <w:lang w:eastAsia="zh-CN"/>
        </w:rPr>
        <w:t>gNB</w:t>
      </w:r>
      <w:proofErr w:type="spellEnd"/>
      <w:r>
        <w:rPr>
          <w:lang w:eastAsia="zh-CN"/>
        </w:rPr>
        <w:t xml:space="preserve">(s) and its corresponding execution condition(s) generated by the source </w:t>
      </w:r>
      <w:proofErr w:type="spellStart"/>
      <w:r>
        <w:rPr>
          <w:lang w:eastAsia="zh-CN"/>
        </w:rPr>
        <w:t>gNB</w:t>
      </w:r>
      <w:proofErr w:type="spellEnd"/>
      <w:r>
        <w:rPr>
          <w:lang w:eastAsia="zh-CN"/>
        </w:rPr>
        <w:t xml:space="preserve">. The benefit of CHO is that, during preparation phase, one UE can receive preparation messages </w:t>
      </w:r>
      <w:proofErr w:type="spellStart"/>
      <w:r w:rsidRPr="001F4332">
        <w:rPr>
          <w:i/>
          <w:iCs/>
          <w:lang w:eastAsia="zh-CN"/>
        </w:rPr>
        <w:t>conditionalReconfiguration</w:t>
      </w:r>
      <w:proofErr w:type="spellEnd"/>
      <w:r>
        <w:rPr>
          <w:lang w:eastAsia="zh-CN"/>
        </w:rPr>
        <w:t xml:space="preserve">, which is configured based on early measurements and reports, via </w:t>
      </w:r>
      <w:proofErr w:type="spellStart"/>
      <w:r w:rsidRPr="003D3477">
        <w:rPr>
          <w:i/>
          <w:iCs/>
          <w:lang w:eastAsia="zh-CN"/>
        </w:rPr>
        <w:t>RRCReconfiguration</w:t>
      </w:r>
      <w:proofErr w:type="spellEnd"/>
      <w:r>
        <w:rPr>
          <w:lang w:eastAsia="zh-CN"/>
        </w:rPr>
        <w:t xml:space="preserve"> message from source </w:t>
      </w:r>
      <w:proofErr w:type="spellStart"/>
      <w:r>
        <w:rPr>
          <w:lang w:eastAsia="zh-CN"/>
        </w:rPr>
        <w:t>gNB</w:t>
      </w:r>
      <w:proofErr w:type="spellEnd"/>
      <w:r>
        <w:rPr>
          <w:lang w:eastAsia="zh-CN"/>
        </w:rPr>
        <w:t xml:space="preserve">. The field </w:t>
      </w:r>
      <w:proofErr w:type="spellStart"/>
      <w:r w:rsidRPr="002C1059">
        <w:rPr>
          <w:i/>
          <w:iCs/>
          <w:lang w:eastAsia="zh-CN"/>
        </w:rPr>
        <w:t>conRRCReconfig</w:t>
      </w:r>
      <w:proofErr w:type="spellEnd"/>
      <w:r>
        <w:rPr>
          <w:lang w:eastAsia="zh-CN"/>
        </w:rPr>
        <w:t xml:space="preserve"> in </w:t>
      </w:r>
      <w:proofErr w:type="spellStart"/>
      <w:r w:rsidRPr="001F4332">
        <w:rPr>
          <w:i/>
          <w:iCs/>
          <w:lang w:eastAsia="zh-CN"/>
        </w:rPr>
        <w:t>conditionalReconfiguration</w:t>
      </w:r>
      <w:proofErr w:type="spellEnd"/>
      <w:r>
        <w:rPr>
          <w:i/>
          <w:iCs/>
          <w:lang w:eastAsia="zh-CN"/>
        </w:rPr>
        <w:t xml:space="preserve"> </w:t>
      </w:r>
      <w:r>
        <w:rPr>
          <w:lang w:eastAsia="zh-CN"/>
        </w:rPr>
        <w:t xml:space="preserve">is the new </w:t>
      </w:r>
      <w:proofErr w:type="spellStart"/>
      <w:r w:rsidRPr="00F516E5">
        <w:rPr>
          <w:i/>
          <w:iCs/>
          <w:lang w:eastAsia="zh-CN"/>
        </w:rPr>
        <w:t>RRCReconfiguration</w:t>
      </w:r>
      <w:proofErr w:type="spellEnd"/>
      <w:r>
        <w:rPr>
          <w:lang w:eastAsia="zh-CN"/>
        </w:rPr>
        <w:t xml:space="preserve"> of the UE if it is handover to one of the CHO </w:t>
      </w:r>
      <w:proofErr w:type="gramStart"/>
      <w:r>
        <w:rPr>
          <w:lang w:eastAsia="zh-CN"/>
        </w:rPr>
        <w:t>candidate</w:t>
      </w:r>
      <w:proofErr w:type="gramEnd"/>
      <w:r>
        <w:rPr>
          <w:lang w:eastAsia="zh-CN"/>
        </w:rPr>
        <w:t xml:space="preserve"> cells. In IAB network, IAB-MT performs the same function as the normal UE. During topology adaptation, one migrating IAB-MT integrates with a new IAB node, meanwhile establish RRC connection with a cell within this new node. Besides, for a migrating IAB-MT, all necessary configurations are contained in </w:t>
      </w:r>
      <w:proofErr w:type="spellStart"/>
      <w:r w:rsidRPr="00B31CA0">
        <w:rPr>
          <w:i/>
          <w:iCs/>
          <w:lang w:eastAsia="zh-CN"/>
        </w:rPr>
        <w:t>RRCReconfiguration</w:t>
      </w:r>
      <w:proofErr w:type="spellEnd"/>
      <w:r>
        <w:rPr>
          <w:lang w:eastAsia="zh-CN"/>
        </w:rPr>
        <w:t>, which is selectively shown as below:</w:t>
      </w:r>
    </w:p>
    <w:p w14:paraId="6932D54D" w14:textId="77777777" w:rsidR="00E07260" w:rsidRPr="00E22C95" w:rsidRDefault="00E07260" w:rsidP="00E07260">
      <w:pPr>
        <w:pStyle w:val="PL"/>
      </w:pPr>
      <w:r w:rsidRPr="00E22C95">
        <w:t xml:space="preserve">RRCReconfiguration-v1530-IEs ::=            </w:t>
      </w:r>
      <w:r w:rsidRPr="0064098F">
        <w:rPr>
          <w:color w:val="993366"/>
        </w:rPr>
        <w:t>SEQUENCE</w:t>
      </w:r>
      <w:r w:rsidRPr="00E22C95">
        <w:t xml:space="preserve"> {</w:t>
      </w:r>
    </w:p>
    <w:p w14:paraId="5E2DEAE0" w14:textId="77777777" w:rsidR="00E07260" w:rsidRPr="00600D0C" w:rsidRDefault="00E07260" w:rsidP="00E07260">
      <w:pPr>
        <w:pStyle w:val="PL"/>
        <w:rPr>
          <w:color w:val="808080"/>
        </w:rPr>
      </w:pPr>
      <w:r w:rsidRPr="00E22C95">
        <w:t xml:space="preserve">    </w:t>
      </w:r>
      <w:r w:rsidRPr="0045019D">
        <w:rPr>
          <w:highlight w:val="yellow"/>
        </w:rPr>
        <w:t>masterCellGroup</w:t>
      </w:r>
      <w:r w:rsidRPr="00E22C95">
        <w:t xml:space="preserve">                         </w:t>
      </w:r>
      <w:r w:rsidRPr="0064098F">
        <w:rPr>
          <w:color w:val="993366"/>
        </w:rPr>
        <w:t>OCTET</w:t>
      </w:r>
      <w:r w:rsidRPr="00E22C95">
        <w:t xml:space="preserve"> </w:t>
      </w:r>
      <w:r w:rsidRPr="0064098F">
        <w:rPr>
          <w:color w:val="993366"/>
        </w:rPr>
        <w:t>STRING</w:t>
      </w:r>
      <w:r w:rsidRPr="00E22C95">
        <w:t xml:space="preserve"> (CONTAINING CellGroupConfig)                              </w:t>
      </w:r>
      <w:r w:rsidRPr="0064098F">
        <w:rPr>
          <w:color w:val="993366"/>
        </w:rPr>
        <w:t>OPTIONAL</w:t>
      </w:r>
      <w:r w:rsidRPr="00E22C95">
        <w:t xml:space="preserve">, </w:t>
      </w:r>
      <w:r w:rsidRPr="00600D0C">
        <w:rPr>
          <w:color w:val="808080"/>
        </w:rPr>
        <w:t>-- Need M</w:t>
      </w:r>
    </w:p>
    <w:p w14:paraId="22986F8A" w14:textId="77777777" w:rsidR="00E07260" w:rsidRPr="00E22C95" w:rsidRDefault="00E07260" w:rsidP="00E07260">
      <w:pPr>
        <w:pStyle w:val="PL"/>
      </w:pPr>
      <w:r w:rsidRPr="00E22C95">
        <w:t xml:space="preserve">    </w:t>
      </w:r>
      <w:r>
        <w:t>…</w:t>
      </w:r>
    </w:p>
    <w:p w14:paraId="4CFBC4A5" w14:textId="77777777" w:rsidR="00E07260" w:rsidRPr="00E22C95" w:rsidRDefault="00E07260" w:rsidP="00E07260">
      <w:pPr>
        <w:pStyle w:val="PL"/>
      </w:pPr>
      <w:r w:rsidRPr="00E22C95">
        <w:t>}</w:t>
      </w:r>
    </w:p>
    <w:p w14:paraId="71B3BAAA" w14:textId="77777777" w:rsidR="00E07260" w:rsidRDefault="00E07260" w:rsidP="00E07260">
      <w:pPr>
        <w:pStyle w:val="PL"/>
      </w:pPr>
    </w:p>
    <w:p w14:paraId="170D0BF7" w14:textId="77777777" w:rsidR="00E07260" w:rsidRPr="00E22C95" w:rsidRDefault="00E07260" w:rsidP="00E07260">
      <w:pPr>
        <w:pStyle w:val="PL"/>
      </w:pPr>
      <w:r w:rsidRPr="00E22C95">
        <w:t xml:space="preserve">RRCReconfiguration-v1610-IEs ::=        </w:t>
      </w:r>
      <w:r w:rsidRPr="0064098F">
        <w:rPr>
          <w:color w:val="993366"/>
        </w:rPr>
        <w:t>SEQUENCE</w:t>
      </w:r>
      <w:r w:rsidRPr="00E22C95">
        <w:t xml:space="preserve"> {</w:t>
      </w:r>
    </w:p>
    <w:p w14:paraId="6A90AE1D" w14:textId="77777777" w:rsidR="00E07260" w:rsidRPr="00600D0C" w:rsidRDefault="00E07260" w:rsidP="00E07260">
      <w:pPr>
        <w:pStyle w:val="PL"/>
        <w:rPr>
          <w:color w:val="808080"/>
        </w:rPr>
      </w:pPr>
      <w:r w:rsidRPr="00E22C95">
        <w:t xml:space="preserve">    otherConfig-v1610                       OtherConfig-v1610                                                    </w:t>
      </w:r>
      <w:r w:rsidRPr="0064098F">
        <w:rPr>
          <w:color w:val="993366"/>
        </w:rPr>
        <w:t>OPTIONAL</w:t>
      </w:r>
      <w:r w:rsidRPr="00E22C95">
        <w:t xml:space="preserve">, </w:t>
      </w:r>
      <w:r w:rsidRPr="00600D0C">
        <w:rPr>
          <w:color w:val="808080"/>
        </w:rPr>
        <w:t>-- Need M</w:t>
      </w:r>
    </w:p>
    <w:p w14:paraId="4B746EE4" w14:textId="77777777" w:rsidR="00E07260" w:rsidRPr="00600D0C" w:rsidRDefault="00E07260" w:rsidP="00E07260">
      <w:pPr>
        <w:pStyle w:val="PL"/>
        <w:rPr>
          <w:color w:val="808080"/>
        </w:rPr>
      </w:pPr>
      <w:r w:rsidRPr="00E22C95">
        <w:lastRenderedPageBreak/>
        <w:t xml:space="preserve">    </w:t>
      </w:r>
      <w:r w:rsidRPr="0045019D">
        <w:rPr>
          <w:highlight w:val="yellow"/>
        </w:rPr>
        <w:t>bap-Config-r16</w:t>
      </w:r>
      <w:r w:rsidRPr="00E22C95">
        <w:t xml:space="preserve">                          SetupRelease { BAP-Config-r16 }                                      </w:t>
      </w:r>
      <w:r w:rsidRPr="0064098F">
        <w:rPr>
          <w:color w:val="993366"/>
        </w:rPr>
        <w:t>OPTIONAL</w:t>
      </w:r>
      <w:r w:rsidRPr="00E22C95">
        <w:t xml:space="preserve">, </w:t>
      </w:r>
      <w:r w:rsidRPr="00600D0C">
        <w:rPr>
          <w:color w:val="808080"/>
        </w:rPr>
        <w:t>-- Need M</w:t>
      </w:r>
    </w:p>
    <w:p w14:paraId="4CCF114C" w14:textId="77777777" w:rsidR="00E07260" w:rsidRPr="00600D0C" w:rsidRDefault="00E07260" w:rsidP="00E07260">
      <w:pPr>
        <w:pStyle w:val="PL"/>
        <w:rPr>
          <w:color w:val="808080"/>
        </w:rPr>
      </w:pPr>
      <w:r w:rsidRPr="00E22C95">
        <w:t xml:space="preserve">    </w:t>
      </w:r>
      <w:r w:rsidRPr="0045019D">
        <w:rPr>
          <w:highlight w:val="yellow"/>
        </w:rPr>
        <w:t>iab-IP-AddressConfigurationList-r16</w:t>
      </w:r>
      <w:r w:rsidRPr="00E22C95">
        <w:t xml:space="preserve">     IAB-IP-AddressConfigurationList-r16                                  </w:t>
      </w:r>
      <w:r w:rsidRPr="0064098F">
        <w:rPr>
          <w:color w:val="993366"/>
        </w:rPr>
        <w:t>OPTIONAL</w:t>
      </w:r>
      <w:r w:rsidRPr="00E22C95">
        <w:t xml:space="preserve">, </w:t>
      </w:r>
      <w:r w:rsidRPr="00600D0C">
        <w:rPr>
          <w:color w:val="808080"/>
        </w:rPr>
        <w:t>-- Need M</w:t>
      </w:r>
    </w:p>
    <w:p w14:paraId="3ED75CBD" w14:textId="77777777" w:rsidR="00E07260" w:rsidRPr="00E22C95" w:rsidRDefault="00E07260" w:rsidP="00E07260">
      <w:pPr>
        <w:pStyle w:val="PL"/>
      </w:pPr>
      <w:r w:rsidRPr="00E22C95">
        <w:t xml:space="preserve">    </w:t>
      </w:r>
      <w:r>
        <w:t>…,</w:t>
      </w:r>
    </w:p>
    <w:p w14:paraId="670D871D" w14:textId="77777777" w:rsidR="00E07260" w:rsidRDefault="00E07260" w:rsidP="00E07260">
      <w:pPr>
        <w:pStyle w:val="PL"/>
      </w:pPr>
      <w:r w:rsidRPr="00E22C95">
        <w:t>}</w:t>
      </w:r>
    </w:p>
    <w:p w14:paraId="0D05562E" w14:textId="77777777" w:rsidR="00E07260" w:rsidRDefault="00E07260" w:rsidP="00E07260">
      <w:pPr>
        <w:pStyle w:val="PL"/>
      </w:pPr>
    </w:p>
    <w:p w14:paraId="20C7D2BE" w14:textId="77777777" w:rsidR="00E07260" w:rsidRPr="00E22C95" w:rsidRDefault="00E07260" w:rsidP="00E07260">
      <w:pPr>
        <w:pStyle w:val="PL"/>
      </w:pPr>
      <w:r w:rsidRPr="00E22C95">
        <w:t xml:space="preserve">CellGroupConfig ::=                        </w:t>
      </w:r>
      <w:r w:rsidRPr="0064098F">
        <w:rPr>
          <w:color w:val="993366"/>
        </w:rPr>
        <w:t>SEQUENCE</w:t>
      </w:r>
      <w:r w:rsidRPr="00E22C95">
        <w:t xml:space="preserve"> {</w:t>
      </w:r>
    </w:p>
    <w:p w14:paraId="2CEC870F" w14:textId="77777777" w:rsidR="00E07260" w:rsidRPr="00E22C95" w:rsidRDefault="00E07260" w:rsidP="00E07260">
      <w:pPr>
        <w:pStyle w:val="PL"/>
      </w:pPr>
      <w:r w:rsidRPr="00E22C95">
        <w:t xml:space="preserve">    cellGroupId                                CellGroupId,</w:t>
      </w:r>
    </w:p>
    <w:p w14:paraId="09062198" w14:textId="77777777" w:rsidR="00E07260" w:rsidRPr="00E22C95" w:rsidRDefault="00E07260" w:rsidP="00E07260">
      <w:pPr>
        <w:pStyle w:val="PL"/>
      </w:pPr>
      <w:r w:rsidRPr="00E22C95">
        <w:t xml:space="preserve">    </w:t>
      </w:r>
      <w:r>
        <w:t>…,</w:t>
      </w:r>
    </w:p>
    <w:p w14:paraId="4B438136" w14:textId="77777777" w:rsidR="00E07260" w:rsidRPr="00600D0C" w:rsidRDefault="00E07260" w:rsidP="00E07260">
      <w:pPr>
        <w:pStyle w:val="PL"/>
        <w:rPr>
          <w:color w:val="808080"/>
        </w:rPr>
      </w:pPr>
      <w:r w:rsidRPr="00E22C95">
        <w:t xml:space="preserve">    </w:t>
      </w:r>
      <w:r w:rsidRPr="0045019D">
        <w:rPr>
          <w:highlight w:val="yellow"/>
        </w:rPr>
        <w:t>bap-Address-r16</w:t>
      </w:r>
      <w:r w:rsidRPr="00E22C95">
        <w:t xml:space="preserve">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(10))                                                  </w:t>
      </w:r>
      <w:r w:rsidRPr="0064098F">
        <w:rPr>
          <w:color w:val="993366"/>
        </w:rPr>
        <w:t>OPTIONAL</w:t>
      </w:r>
      <w:r w:rsidRPr="00E22C95">
        <w:t xml:space="preserve">,   </w:t>
      </w:r>
      <w:r w:rsidRPr="00600D0C">
        <w:rPr>
          <w:color w:val="808080"/>
        </w:rPr>
        <w:t>-- Need M</w:t>
      </w:r>
    </w:p>
    <w:p w14:paraId="77C0C8E9" w14:textId="77777777" w:rsidR="00E07260" w:rsidRPr="00600D0C" w:rsidRDefault="00E07260" w:rsidP="00E07260">
      <w:pPr>
        <w:pStyle w:val="PL"/>
        <w:rPr>
          <w:color w:val="808080"/>
        </w:rPr>
      </w:pPr>
      <w:r w:rsidRPr="00E22C95">
        <w:t xml:space="preserve">    </w:t>
      </w:r>
      <w:r w:rsidRPr="0045019D">
        <w:rPr>
          <w:highlight w:val="yellow"/>
        </w:rPr>
        <w:t>bh-RLC-ChannelToAddModList-r16</w:t>
      </w:r>
      <w:r w:rsidRPr="00E22C95">
        <w:t xml:space="preserve">             </w:t>
      </w:r>
      <w:r w:rsidRPr="0064098F">
        <w:rPr>
          <w:color w:val="993366"/>
        </w:rPr>
        <w:t>SEQUENCE</w:t>
      </w:r>
      <w:r w:rsidRPr="00E22C95">
        <w:t xml:space="preserve"> (</w:t>
      </w:r>
      <w:r w:rsidRPr="0064098F">
        <w:rPr>
          <w:color w:val="993366"/>
        </w:rPr>
        <w:t>SIZE</w:t>
      </w:r>
      <w:r w:rsidRPr="00E22C95">
        <w:t>(1..maxBH-RLC-ChannelID-r16))</w:t>
      </w:r>
      <w:r w:rsidRPr="0064098F">
        <w:rPr>
          <w:color w:val="993366"/>
        </w:rPr>
        <w:t xml:space="preserve"> OF</w:t>
      </w:r>
      <w:r w:rsidRPr="00E22C95">
        <w:t xml:space="preserve"> BH-RLC-ChannelConfig-r16 </w:t>
      </w:r>
      <w:r w:rsidRPr="0064098F">
        <w:rPr>
          <w:color w:val="993366"/>
        </w:rPr>
        <w:t>OPTIONAL</w:t>
      </w:r>
      <w:r w:rsidRPr="00E22C95">
        <w:t xml:space="preserve">,   </w:t>
      </w:r>
      <w:r w:rsidRPr="00600D0C">
        <w:rPr>
          <w:color w:val="808080"/>
        </w:rPr>
        <w:t>-- Need N</w:t>
      </w:r>
    </w:p>
    <w:p w14:paraId="39E879BF" w14:textId="77777777" w:rsidR="00E07260" w:rsidRPr="00600D0C" w:rsidRDefault="00E07260" w:rsidP="00E07260">
      <w:pPr>
        <w:pStyle w:val="PL"/>
        <w:rPr>
          <w:color w:val="808080"/>
        </w:rPr>
      </w:pPr>
      <w:r w:rsidRPr="00E22C95">
        <w:t xml:space="preserve">    </w:t>
      </w:r>
      <w:r w:rsidRPr="0045019D">
        <w:rPr>
          <w:highlight w:val="yellow"/>
        </w:rPr>
        <w:t>bh-RLC-ChannelToReleaseList-r16</w:t>
      </w:r>
      <w:r w:rsidRPr="00E22C95">
        <w:t xml:space="preserve">            </w:t>
      </w:r>
      <w:r w:rsidRPr="0064098F">
        <w:rPr>
          <w:color w:val="993366"/>
        </w:rPr>
        <w:t>SEQUENCE</w:t>
      </w:r>
      <w:r w:rsidRPr="00E22C95">
        <w:t xml:space="preserve"> (</w:t>
      </w:r>
      <w:r w:rsidRPr="0064098F">
        <w:rPr>
          <w:color w:val="993366"/>
        </w:rPr>
        <w:t>SIZE</w:t>
      </w:r>
      <w:r w:rsidRPr="00E22C95">
        <w:t>(1..maxBH-RLC-ChannelID-r16))</w:t>
      </w:r>
      <w:r w:rsidRPr="0064098F">
        <w:rPr>
          <w:color w:val="993366"/>
        </w:rPr>
        <w:t xml:space="preserve"> OF</w:t>
      </w:r>
      <w:r w:rsidRPr="00E22C95">
        <w:t xml:space="preserve"> BH-RLC-ChannelID-r16     </w:t>
      </w:r>
      <w:r w:rsidRPr="0064098F">
        <w:rPr>
          <w:color w:val="993366"/>
        </w:rPr>
        <w:t>OPTIONAL</w:t>
      </w:r>
      <w:r w:rsidRPr="00E22C95">
        <w:t xml:space="preserve">,   </w:t>
      </w:r>
      <w:r w:rsidRPr="00600D0C">
        <w:rPr>
          <w:color w:val="808080"/>
        </w:rPr>
        <w:t>-- Need N</w:t>
      </w:r>
    </w:p>
    <w:p w14:paraId="26936BD4" w14:textId="77777777" w:rsidR="00E07260" w:rsidRPr="00C36F84" w:rsidRDefault="00E07260" w:rsidP="00E07260">
      <w:pPr>
        <w:pStyle w:val="PL"/>
        <w:rPr>
          <w:color w:val="808080"/>
        </w:rPr>
      </w:pPr>
      <w:r w:rsidRPr="00E22C95">
        <w:t xml:space="preserve">    </w:t>
      </w:r>
      <w:r w:rsidRPr="0045019D">
        <w:rPr>
          <w:highlight w:val="yellow"/>
        </w:rPr>
        <w:t>f1c-TransferPath-r16</w:t>
      </w:r>
      <w:r w:rsidRPr="00E22C95">
        <w:t xml:space="preserve">                       </w:t>
      </w:r>
      <w:r w:rsidRPr="0064098F">
        <w:rPr>
          <w:color w:val="993366"/>
        </w:rPr>
        <w:t>ENUMERATED</w:t>
      </w:r>
      <w:r w:rsidRPr="00E22C95">
        <w:t xml:space="preserve"> {lte, nr, both}                                              </w:t>
      </w:r>
      <w:r w:rsidRPr="0064098F">
        <w:rPr>
          <w:color w:val="993366"/>
        </w:rPr>
        <w:t>OPTIONAL</w:t>
      </w:r>
      <w:r w:rsidRPr="00E22C95">
        <w:t xml:space="preserve">,   </w:t>
      </w:r>
      <w:r w:rsidRPr="00600D0C">
        <w:rPr>
          <w:color w:val="808080"/>
        </w:rPr>
        <w:t>-- Need M</w:t>
      </w:r>
    </w:p>
    <w:p w14:paraId="009C7CE3" w14:textId="77777777" w:rsidR="00E07260" w:rsidRDefault="00E07260" w:rsidP="00E07260">
      <w:pPr>
        <w:pStyle w:val="PL"/>
      </w:pPr>
      <w:r w:rsidRPr="00E22C95">
        <w:t>}</w:t>
      </w:r>
    </w:p>
    <w:p w14:paraId="0E6FADEA" w14:textId="77777777" w:rsidR="00E07260" w:rsidRDefault="00E07260" w:rsidP="00E07260">
      <w:pPr>
        <w:rPr>
          <w:lang w:eastAsia="zh-CN"/>
        </w:rPr>
      </w:pPr>
      <w:r>
        <w:rPr>
          <w:lang w:eastAsia="zh-CN"/>
        </w:rPr>
        <w:t xml:space="preserve">In this case, per RAN2 #112e agreement, the field </w:t>
      </w:r>
      <w:proofErr w:type="spellStart"/>
      <w:r w:rsidRPr="008548D3">
        <w:rPr>
          <w:i/>
          <w:iCs/>
          <w:lang w:eastAsia="zh-CN"/>
        </w:rPr>
        <w:t>conditionalReconfiguration</w:t>
      </w:r>
      <w:proofErr w:type="spellEnd"/>
      <w:r>
        <w:rPr>
          <w:i/>
          <w:iCs/>
          <w:lang w:eastAsia="zh-CN"/>
        </w:rPr>
        <w:t xml:space="preserve"> </w:t>
      </w:r>
      <w:r>
        <w:rPr>
          <w:lang w:eastAsia="zh-CN"/>
        </w:rPr>
        <w:t xml:space="preserve">is proposed to be reused to carry </w:t>
      </w:r>
      <w:proofErr w:type="spellStart"/>
      <w:r w:rsidRPr="005B697F">
        <w:rPr>
          <w:i/>
          <w:iCs/>
          <w:lang w:eastAsia="zh-CN"/>
        </w:rPr>
        <w:t>RRCReconfiguration</w:t>
      </w:r>
      <w:proofErr w:type="spellEnd"/>
      <w:r>
        <w:rPr>
          <w:lang w:eastAsia="zh-CN"/>
        </w:rPr>
        <w:t xml:space="preserve"> of CHO candidate cell(s) for IAB-MT migration.</w:t>
      </w:r>
    </w:p>
    <w:p w14:paraId="6D6FAC3E" w14:textId="77777777" w:rsidR="00E07260" w:rsidRDefault="00E07260" w:rsidP="004E0744">
      <w:pPr>
        <w:pStyle w:val="ListParagraph"/>
        <w:numPr>
          <w:ilvl w:val="0"/>
          <w:numId w:val="5"/>
        </w:numPr>
        <w:ind w:left="0" w:firstLine="0"/>
        <w:rPr>
          <w:rFonts w:ascii="Times New Roman" w:hAnsi="Times New Roman"/>
          <w:b/>
          <w:bCs/>
          <w:sz w:val="20"/>
          <w:szCs w:val="20"/>
          <w:lang w:eastAsia="zh-CN"/>
        </w:rPr>
      </w:pPr>
      <w:bookmarkStart w:id="21" w:name="_Ref68173827"/>
      <w:r w:rsidRPr="00D05641">
        <w:rPr>
          <w:rFonts w:ascii="Times New Roman" w:hAnsi="Times New Roman"/>
          <w:b/>
          <w:bCs/>
          <w:sz w:val="20"/>
          <w:szCs w:val="20"/>
          <w:lang w:eastAsia="zh-CN"/>
        </w:rPr>
        <w:t xml:space="preserve">The field </w:t>
      </w:r>
      <w:proofErr w:type="spellStart"/>
      <w:r w:rsidRPr="00246794">
        <w:rPr>
          <w:rFonts w:ascii="Times New Roman" w:hAnsi="Times New Roman"/>
          <w:b/>
          <w:bCs/>
          <w:i/>
          <w:iCs/>
          <w:sz w:val="20"/>
          <w:szCs w:val="20"/>
          <w:lang w:eastAsia="zh-CN"/>
        </w:rPr>
        <w:t>conditionalReconfiguration</w:t>
      </w:r>
      <w:proofErr w:type="spellEnd"/>
      <w:r w:rsidRPr="00D05641">
        <w:rPr>
          <w:rFonts w:ascii="Times New Roman" w:hAnsi="Times New Roman"/>
          <w:b/>
          <w:bCs/>
          <w:sz w:val="20"/>
          <w:szCs w:val="20"/>
          <w:lang w:eastAsia="zh-CN"/>
        </w:rPr>
        <w:t xml:space="preserve"> in </w:t>
      </w:r>
      <w:proofErr w:type="spellStart"/>
      <w:r w:rsidRPr="00246794">
        <w:rPr>
          <w:rFonts w:ascii="Times New Roman" w:hAnsi="Times New Roman"/>
          <w:b/>
          <w:bCs/>
          <w:i/>
          <w:iCs/>
          <w:sz w:val="20"/>
          <w:szCs w:val="20"/>
          <w:lang w:eastAsia="zh-CN"/>
        </w:rPr>
        <w:t>RRCReconfiguration</w:t>
      </w:r>
      <w:proofErr w:type="spellEnd"/>
      <w:r w:rsidRPr="00D05641">
        <w:rPr>
          <w:rFonts w:ascii="Times New Roman" w:hAnsi="Times New Roman"/>
          <w:b/>
          <w:bCs/>
          <w:sz w:val="20"/>
          <w:szCs w:val="20"/>
          <w:lang w:eastAsia="zh-CN"/>
        </w:rPr>
        <w:t xml:space="preserve"> message is reused to carry </w:t>
      </w:r>
      <w:r>
        <w:rPr>
          <w:rFonts w:ascii="Times New Roman" w:hAnsi="Times New Roman"/>
          <w:b/>
          <w:bCs/>
          <w:sz w:val="20"/>
          <w:szCs w:val="20"/>
          <w:lang w:eastAsia="zh-CN"/>
        </w:rPr>
        <w:t xml:space="preserve">conditional </w:t>
      </w:r>
      <w:proofErr w:type="spellStart"/>
      <w:r w:rsidRPr="00D820EB">
        <w:rPr>
          <w:rFonts w:ascii="Times New Roman" w:hAnsi="Times New Roman"/>
          <w:b/>
          <w:bCs/>
          <w:i/>
          <w:iCs/>
          <w:sz w:val="20"/>
          <w:szCs w:val="20"/>
          <w:lang w:eastAsia="zh-CN"/>
        </w:rPr>
        <w:t>RRCReconfiguration</w:t>
      </w:r>
      <w:proofErr w:type="spellEnd"/>
      <w:r w:rsidRPr="00D05641">
        <w:rPr>
          <w:rFonts w:ascii="Times New Roman" w:hAnsi="Times New Roman"/>
          <w:b/>
          <w:bCs/>
          <w:sz w:val="20"/>
          <w:szCs w:val="20"/>
          <w:lang w:eastAsia="zh-CN"/>
        </w:rPr>
        <w:t xml:space="preserve"> </w:t>
      </w:r>
      <w:r>
        <w:rPr>
          <w:rFonts w:ascii="Times New Roman" w:hAnsi="Times New Roman"/>
          <w:b/>
          <w:bCs/>
          <w:sz w:val="20"/>
          <w:szCs w:val="20"/>
          <w:lang w:eastAsia="zh-CN"/>
        </w:rPr>
        <w:t>from</w:t>
      </w:r>
      <w:r w:rsidRPr="00D05641">
        <w:rPr>
          <w:rFonts w:ascii="Times New Roman" w:hAnsi="Times New Roman"/>
          <w:b/>
          <w:bCs/>
          <w:sz w:val="20"/>
          <w:szCs w:val="20"/>
          <w:lang w:eastAsia="zh-CN"/>
        </w:rPr>
        <w:t xml:space="preserve"> CHO candidate IAB node(s)/cell(s) for an IAB-MT.</w:t>
      </w:r>
      <w:bookmarkEnd w:id="21"/>
    </w:p>
    <w:p w14:paraId="5D079F06" w14:textId="77777777" w:rsidR="004E0304" w:rsidRDefault="004E0304" w:rsidP="004E0304">
      <w:pPr>
        <w:pStyle w:val="Heading1"/>
      </w:pPr>
      <w:r>
        <w:t>Conclusion</w:t>
      </w:r>
    </w:p>
    <w:p w14:paraId="253D29FB" w14:textId="63B85D10" w:rsidR="008006B2" w:rsidRDefault="002472E2" w:rsidP="002472E2">
      <w:r>
        <w:t>In this contribution</w:t>
      </w:r>
      <w:r w:rsidR="008006B2">
        <w:t>,</w:t>
      </w:r>
      <w:r>
        <w:t xml:space="preserve"> we</w:t>
      </w:r>
      <w:r w:rsidR="00BD3A63">
        <w:t xml:space="preserve"> first</w:t>
      </w:r>
      <w:r w:rsidR="008006B2">
        <w:t xml:space="preserve"> </w:t>
      </w:r>
      <w:r w:rsidR="00F54B6D">
        <w:t>discussed</w:t>
      </w:r>
      <w:r w:rsidR="00E8616A">
        <w:t xml:space="preserve"> </w:t>
      </w:r>
      <w:r w:rsidR="00BD3A63">
        <w:t xml:space="preserve">type-2 RLF indication and Event A4 is not needed as new CHO execution condition for IAB network. </w:t>
      </w:r>
      <w:r w:rsidR="001B3CB6">
        <w:t>We further provide the c</w:t>
      </w:r>
      <w:r w:rsidR="000470C0">
        <w:t>omplexity analysis</w:t>
      </w:r>
      <w:r w:rsidR="00BE6ACD">
        <w:t xml:space="preserve"> and service interruption</w:t>
      </w:r>
      <w:r w:rsidR="000470C0">
        <w:t xml:space="preserve"> between sending conditional </w:t>
      </w:r>
      <w:proofErr w:type="spellStart"/>
      <w:r w:rsidR="000470C0" w:rsidRPr="00D820EB">
        <w:rPr>
          <w:i/>
          <w:iCs/>
        </w:rPr>
        <w:t>RRCReconfiguration</w:t>
      </w:r>
      <w:proofErr w:type="spellEnd"/>
      <w:r w:rsidR="000470C0">
        <w:t xml:space="preserve"> via source path and target path</w:t>
      </w:r>
      <w:r w:rsidR="001B3CB6">
        <w:t xml:space="preserve">, showing that existing procedure of topology adaptation can </w:t>
      </w:r>
      <w:r w:rsidR="00273C20">
        <w:t>support IAB-MT CHO well</w:t>
      </w:r>
      <w:r w:rsidR="00B1687E">
        <w:t>.</w:t>
      </w:r>
    </w:p>
    <w:p w14:paraId="72DA782D" w14:textId="33E491ED" w:rsidR="00C65E11" w:rsidRDefault="00C86EA7" w:rsidP="00C65E11">
      <w:r>
        <w:t xml:space="preserve">We propose </w:t>
      </w:r>
      <w:r w:rsidR="002472E2">
        <w:t>following observations and proposals:</w:t>
      </w:r>
    </w:p>
    <w:p w14:paraId="21AB8517" w14:textId="7DEA7EEB" w:rsidR="00655B2A" w:rsidRPr="00E45C58" w:rsidRDefault="00291559" w:rsidP="00C65E11">
      <w:pPr>
        <w:rPr>
          <w:b/>
          <w:bCs/>
        </w:rPr>
      </w:pPr>
      <w:r w:rsidRPr="00E45C58">
        <w:rPr>
          <w:b/>
          <w:bCs/>
        </w:rPr>
        <w:fldChar w:fldCharType="begin"/>
      </w:r>
      <w:r w:rsidRPr="00E45C58">
        <w:rPr>
          <w:b/>
          <w:bCs/>
        </w:rPr>
        <w:instrText xml:space="preserve"> REF _Ref71589305 \n \h </w:instrText>
      </w:r>
      <w:r w:rsidRPr="00E45C58">
        <w:rPr>
          <w:b/>
          <w:bCs/>
        </w:rPr>
      </w:r>
      <w:r w:rsidR="00E45C58">
        <w:rPr>
          <w:b/>
          <w:bCs/>
        </w:rPr>
        <w:instrText xml:space="preserve"> \* MERGEFORMAT </w:instrText>
      </w:r>
      <w:r w:rsidRPr="00E45C58">
        <w:rPr>
          <w:b/>
          <w:bCs/>
        </w:rPr>
        <w:fldChar w:fldCharType="separate"/>
      </w:r>
      <w:r w:rsidRPr="00E45C58">
        <w:rPr>
          <w:b/>
          <w:bCs/>
        </w:rPr>
        <w:t>Observation 1:</w:t>
      </w:r>
      <w:r w:rsidRPr="00E45C58">
        <w:rPr>
          <w:b/>
          <w:bCs/>
        </w:rPr>
        <w:fldChar w:fldCharType="end"/>
      </w:r>
      <w:r w:rsidRPr="00E45C58">
        <w:rPr>
          <w:b/>
          <w:bCs/>
        </w:rPr>
        <w:fldChar w:fldCharType="begin"/>
      </w:r>
      <w:r w:rsidRPr="00E45C58">
        <w:rPr>
          <w:b/>
          <w:bCs/>
        </w:rPr>
        <w:instrText xml:space="preserve"> REF _Ref71589305 \h </w:instrText>
      </w:r>
      <w:r w:rsidRPr="00E45C58">
        <w:rPr>
          <w:b/>
          <w:bCs/>
        </w:rPr>
      </w:r>
      <w:r w:rsidR="00E45C58">
        <w:rPr>
          <w:b/>
          <w:bCs/>
        </w:rPr>
        <w:instrText xml:space="preserve"> \* MERGEFORMAT </w:instrText>
      </w:r>
      <w:r w:rsidRPr="00E45C58">
        <w:rPr>
          <w:b/>
          <w:bCs/>
        </w:rPr>
        <w:fldChar w:fldCharType="separate"/>
      </w:r>
      <w:r w:rsidRPr="00E45C58">
        <w:rPr>
          <w:b/>
          <w:bCs/>
          <w:lang w:eastAsia="zh-CN"/>
        </w:rPr>
        <w:t xml:space="preserve">Upon receiving type-2 RLF indication from its parent node, a dual-connected IAB-node can trigger local rerouting if the other link is still available, CHO is not </w:t>
      </w:r>
      <w:proofErr w:type="spellStart"/>
      <w:r w:rsidRPr="00E45C58">
        <w:rPr>
          <w:b/>
          <w:bCs/>
          <w:lang w:eastAsia="zh-CN"/>
        </w:rPr>
        <w:t>necessary.</w:t>
      </w:r>
      <w:r w:rsidRPr="00E45C58">
        <w:rPr>
          <w:b/>
          <w:bCs/>
        </w:rPr>
        <w:fldChar w:fldCharType="end"/>
      </w:r>
      <w:proofErr w:type="spellEnd"/>
    </w:p>
    <w:p w14:paraId="23AF00AC" w14:textId="1EAC67EA" w:rsidR="00655B2A" w:rsidRPr="00E45C58" w:rsidRDefault="009D7A9B" w:rsidP="00C65E11">
      <w:pPr>
        <w:rPr>
          <w:b/>
          <w:bCs/>
        </w:rPr>
      </w:pPr>
      <w:r w:rsidRPr="00E45C58">
        <w:rPr>
          <w:b/>
          <w:bCs/>
        </w:rPr>
        <w:fldChar w:fldCharType="begin"/>
      </w:r>
      <w:r w:rsidRPr="00E45C58">
        <w:rPr>
          <w:b/>
          <w:bCs/>
        </w:rPr>
        <w:instrText xml:space="preserve"> REF _Ref71589326 \n \h </w:instrText>
      </w:r>
      <w:r w:rsidRPr="00E45C58">
        <w:rPr>
          <w:b/>
          <w:bCs/>
        </w:rPr>
      </w:r>
      <w:r w:rsidR="00E45C58">
        <w:rPr>
          <w:b/>
          <w:bCs/>
        </w:rPr>
        <w:instrText xml:space="preserve"> \* MERGEFORMAT </w:instrText>
      </w:r>
      <w:r w:rsidRPr="00E45C58">
        <w:rPr>
          <w:b/>
          <w:bCs/>
        </w:rPr>
        <w:fldChar w:fldCharType="separate"/>
      </w:r>
      <w:r w:rsidRPr="00E45C58">
        <w:rPr>
          <w:b/>
          <w:bCs/>
        </w:rPr>
        <w:t>Observation 2:</w:t>
      </w:r>
      <w:r w:rsidRPr="00E45C58">
        <w:rPr>
          <w:b/>
          <w:bCs/>
        </w:rPr>
        <w:fldChar w:fldCharType="end"/>
      </w:r>
      <w:r w:rsidRPr="00E45C58">
        <w:rPr>
          <w:b/>
          <w:bCs/>
        </w:rPr>
        <w:fldChar w:fldCharType="begin"/>
      </w:r>
      <w:r w:rsidRPr="00E45C58">
        <w:rPr>
          <w:b/>
          <w:bCs/>
        </w:rPr>
        <w:instrText xml:space="preserve"> REF _Ref71589326 \h </w:instrText>
      </w:r>
      <w:r w:rsidRPr="00E45C58">
        <w:rPr>
          <w:b/>
          <w:bCs/>
        </w:rPr>
      </w:r>
      <w:r w:rsidR="00E45C58">
        <w:rPr>
          <w:b/>
          <w:bCs/>
        </w:rPr>
        <w:instrText xml:space="preserve"> \* MERGEFORMAT </w:instrText>
      </w:r>
      <w:r w:rsidRPr="00E45C58">
        <w:rPr>
          <w:b/>
          <w:bCs/>
        </w:rPr>
        <w:fldChar w:fldCharType="separate"/>
      </w:r>
      <w:r w:rsidRPr="00E45C58">
        <w:rPr>
          <w:b/>
          <w:bCs/>
          <w:lang w:eastAsia="zh-CN"/>
        </w:rPr>
        <w:t xml:space="preserve">The parent IAB-node can be recovered from RLF soon. The delay can further be reduced if the parent IAB-node is configured with </w:t>
      </w:r>
      <w:proofErr w:type="spellStart"/>
      <w:r w:rsidRPr="00E45C58">
        <w:rPr>
          <w:b/>
          <w:bCs/>
          <w:lang w:eastAsia="zh-CN"/>
        </w:rPr>
        <w:t>CHO.</w:t>
      </w:r>
      <w:r w:rsidRPr="00E45C58">
        <w:rPr>
          <w:b/>
          <w:bCs/>
        </w:rPr>
        <w:fldChar w:fldCharType="end"/>
      </w:r>
      <w:proofErr w:type="spellEnd"/>
    </w:p>
    <w:p w14:paraId="65F5DF1F" w14:textId="4C0FF627" w:rsidR="00655B2A" w:rsidRPr="00E45C58" w:rsidRDefault="009D7A9B" w:rsidP="00C65E11">
      <w:pPr>
        <w:rPr>
          <w:b/>
          <w:bCs/>
        </w:rPr>
      </w:pPr>
      <w:r w:rsidRPr="00E45C58">
        <w:rPr>
          <w:b/>
          <w:bCs/>
        </w:rPr>
        <w:fldChar w:fldCharType="begin"/>
      </w:r>
      <w:r w:rsidRPr="00E45C58">
        <w:rPr>
          <w:b/>
          <w:bCs/>
        </w:rPr>
        <w:instrText xml:space="preserve"> REF _Ref71589331 \w \h </w:instrText>
      </w:r>
      <w:r w:rsidRPr="00E45C58">
        <w:rPr>
          <w:b/>
          <w:bCs/>
        </w:rPr>
      </w:r>
      <w:r w:rsidR="00E45C58">
        <w:rPr>
          <w:b/>
          <w:bCs/>
        </w:rPr>
        <w:instrText xml:space="preserve"> \* MERGEFORMAT </w:instrText>
      </w:r>
      <w:r w:rsidRPr="00E45C58">
        <w:rPr>
          <w:b/>
          <w:bCs/>
        </w:rPr>
        <w:fldChar w:fldCharType="separate"/>
      </w:r>
      <w:r w:rsidRPr="00E45C58">
        <w:rPr>
          <w:b/>
          <w:bCs/>
        </w:rPr>
        <w:t>Observation 3:</w:t>
      </w:r>
      <w:r w:rsidRPr="00E45C58">
        <w:rPr>
          <w:b/>
          <w:bCs/>
        </w:rPr>
        <w:fldChar w:fldCharType="end"/>
      </w:r>
      <w:r w:rsidRPr="00E45C58">
        <w:rPr>
          <w:b/>
          <w:bCs/>
        </w:rPr>
        <w:fldChar w:fldCharType="begin"/>
      </w:r>
      <w:r w:rsidRPr="00E45C58">
        <w:rPr>
          <w:b/>
          <w:bCs/>
        </w:rPr>
        <w:instrText xml:space="preserve"> REF _Ref71589331 \h </w:instrText>
      </w:r>
      <w:r w:rsidRPr="00E45C58">
        <w:rPr>
          <w:b/>
          <w:bCs/>
        </w:rPr>
      </w:r>
      <w:r w:rsidR="00E45C58">
        <w:rPr>
          <w:b/>
          <w:bCs/>
        </w:rPr>
        <w:instrText xml:space="preserve"> \* MERGEFORMAT </w:instrText>
      </w:r>
      <w:r w:rsidRPr="00E45C58">
        <w:rPr>
          <w:b/>
          <w:bCs/>
        </w:rPr>
        <w:fldChar w:fldCharType="separate"/>
      </w:r>
      <w:r w:rsidRPr="00E45C58">
        <w:rPr>
          <w:b/>
          <w:bCs/>
          <w:lang w:eastAsia="zh-CN"/>
        </w:rPr>
        <w:t xml:space="preserve">If CHO is executed when receiving type-2 RLF indication, the delay of service interruption includes RRC reconfiguration of CHO-performing IAB-node and its descendant IAB-nodes, BAP routing </w:t>
      </w:r>
      <w:r w:rsidRPr="00E45C58">
        <w:rPr>
          <w:b/>
          <w:bCs/>
          <w:lang w:eastAsia="zh-CN"/>
        </w:rPr>
        <w:lastRenderedPageBreak/>
        <w:t xml:space="preserve">configuration update, scheduling information update, and RACH procedure delay (if new parent is under a different IAB-donor CU) , which is longer than RLF </w:t>
      </w:r>
      <w:proofErr w:type="spellStart"/>
      <w:r w:rsidRPr="00E45C58">
        <w:rPr>
          <w:b/>
          <w:bCs/>
          <w:lang w:eastAsia="zh-CN"/>
        </w:rPr>
        <w:t>recovery.</w:t>
      </w:r>
      <w:r w:rsidRPr="00E45C58">
        <w:rPr>
          <w:b/>
          <w:bCs/>
        </w:rPr>
        <w:fldChar w:fldCharType="end"/>
      </w:r>
      <w:proofErr w:type="spellEnd"/>
    </w:p>
    <w:p w14:paraId="032AB51D" w14:textId="44FC30C8" w:rsidR="00655B2A" w:rsidRPr="00E45C58" w:rsidRDefault="009D7A9B" w:rsidP="00C65E11">
      <w:pPr>
        <w:rPr>
          <w:b/>
          <w:bCs/>
        </w:rPr>
      </w:pPr>
      <w:r w:rsidRPr="00E45C58">
        <w:rPr>
          <w:b/>
          <w:bCs/>
        </w:rPr>
        <w:fldChar w:fldCharType="begin"/>
      </w:r>
      <w:r w:rsidRPr="00E45C58">
        <w:rPr>
          <w:b/>
          <w:bCs/>
        </w:rPr>
        <w:instrText xml:space="preserve"> REF _Ref71589341 \n \h </w:instrText>
      </w:r>
      <w:r w:rsidRPr="00E45C58">
        <w:rPr>
          <w:b/>
          <w:bCs/>
        </w:rPr>
      </w:r>
      <w:r w:rsidR="00E45C58">
        <w:rPr>
          <w:b/>
          <w:bCs/>
        </w:rPr>
        <w:instrText xml:space="preserve"> \* MERGEFORMAT </w:instrText>
      </w:r>
      <w:r w:rsidRPr="00E45C58">
        <w:rPr>
          <w:b/>
          <w:bCs/>
        </w:rPr>
        <w:fldChar w:fldCharType="separate"/>
      </w:r>
      <w:r w:rsidRPr="00E45C58">
        <w:rPr>
          <w:b/>
          <w:bCs/>
        </w:rPr>
        <w:t>Observation 4:</w:t>
      </w:r>
      <w:r w:rsidRPr="00E45C58">
        <w:rPr>
          <w:b/>
          <w:bCs/>
        </w:rPr>
        <w:fldChar w:fldCharType="end"/>
      </w:r>
      <w:r w:rsidRPr="00E45C58">
        <w:rPr>
          <w:b/>
          <w:bCs/>
        </w:rPr>
        <w:fldChar w:fldCharType="begin"/>
      </w:r>
      <w:r w:rsidRPr="00E45C58">
        <w:rPr>
          <w:b/>
          <w:bCs/>
        </w:rPr>
        <w:instrText xml:space="preserve"> REF _Ref71589341 \h </w:instrText>
      </w:r>
      <w:r w:rsidRPr="00E45C58">
        <w:rPr>
          <w:b/>
          <w:bCs/>
        </w:rPr>
      </w:r>
      <w:r w:rsidR="00E45C58">
        <w:rPr>
          <w:b/>
          <w:bCs/>
        </w:rPr>
        <w:instrText xml:space="preserve"> \* MERGEFORMAT </w:instrText>
      </w:r>
      <w:r w:rsidRPr="00E45C58">
        <w:rPr>
          <w:b/>
          <w:bCs/>
        </w:rPr>
        <w:fldChar w:fldCharType="separate"/>
      </w:r>
      <w:r w:rsidRPr="00E45C58">
        <w:rPr>
          <w:b/>
          <w:bCs/>
          <w:lang w:eastAsia="zh-CN"/>
        </w:rPr>
        <w:t xml:space="preserve">Type-2 RLF indication as CHO execution condition is not beneficial to reduce service interruption of IAB </w:t>
      </w:r>
      <w:proofErr w:type="spellStart"/>
      <w:r w:rsidRPr="00E45C58">
        <w:rPr>
          <w:b/>
          <w:bCs/>
          <w:lang w:eastAsia="zh-CN"/>
        </w:rPr>
        <w:t>network.</w:t>
      </w:r>
      <w:r w:rsidRPr="00E45C58">
        <w:rPr>
          <w:b/>
          <w:bCs/>
        </w:rPr>
        <w:fldChar w:fldCharType="end"/>
      </w:r>
      <w:proofErr w:type="spellEnd"/>
    </w:p>
    <w:p w14:paraId="08047433" w14:textId="0087DA14" w:rsidR="00655B2A" w:rsidRPr="00E45C58" w:rsidRDefault="009D7A9B" w:rsidP="00C65E11">
      <w:pPr>
        <w:rPr>
          <w:b/>
          <w:bCs/>
        </w:rPr>
      </w:pPr>
      <w:r w:rsidRPr="00E45C58">
        <w:rPr>
          <w:b/>
          <w:bCs/>
        </w:rPr>
        <w:fldChar w:fldCharType="begin"/>
      </w:r>
      <w:r w:rsidRPr="00E45C58">
        <w:rPr>
          <w:b/>
          <w:bCs/>
        </w:rPr>
        <w:instrText xml:space="preserve"> REF _Ref71589347 \n \h </w:instrText>
      </w:r>
      <w:r w:rsidRPr="00E45C58">
        <w:rPr>
          <w:b/>
          <w:bCs/>
        </w:rPr>
      </w:r>
      <w:r w:rsidR="00E45C58">
        <w:rPr>
          <w:b/>
          <w:bCs/>
        </w:rPr>
        <w:instrText xml:space="preserve"> \* MERGEFORMAT </w:instrText>
      </w:r>
      <w:r w:rsidRPr="00E45C58">
        <w:rPr>
          <w:b/>
          <w:bCs/>
        </w:rPr>
        <w:fldChar w:fldCharType="separate"/>
      </w:r>
      <w:r w:rsidRPr="00E45C58">
        <w:rPr>
          <w:b/>
          <w:bCs/>
        </w:rPr>
        <w:t>Observation 5:</w:t>
      </w:r>
      <w:r w:rsidRPr="00E45C58">
        <w:rPr>
          <w:b/>
          <w:bCs/>
        </w:rPr>
        <w:fldChar w:fldCharType="end"/>
      </w:r>
      <w:r w:rsidRPr="00E45C58">
        <w:rPr>
          <w:b/>
          <w:bCs/>
        </w:rPr>
        <w:fldChar w:fldCharType="begin"/>
      </w:r>
      <w:r w:rsidRPr="00E45C58">
        <w:rPr>
          <w:b/>
          <w:bCs/>
        </w:rPr>
        <w:instrText xml:space="preserve"> REF _Ref71589347 \h </w:instrText>
      </w:r>
      <w:r w:rsidRPr="00E45C58">
        <w:rPr>
          <w:b/>
          <w:bCs/>
        </w:rPr>
      </w:r>
      <w:r w:rsidR="00E45C58">
        <w:rPr>
          <w:b/>
          <w:bCs/>
        </w:rPr>
        <w:instrText xml:space="preserve"> \* MERGEFORMAT </w:instrText>
      </w:r>
      <w:r w:rsidRPr="00E45C58">
        <w:rPr>
          <w:b/>
          <w:bCs/>
        </w:rPr>
        <w:fldChar w:fldCharType="separate"/>
      </w:r>
      <w:r w:rsidRPr="00E45C58">
        <w:rPr>
          <w:b/>
          <w:bCs/>
          <w:lang w:eastAsia="zh-CN"/>
        </w:rPr>
        <w:t xml:space="preserve">Execute CHO upon receiving type-2 RLF indication will introduce more signaling overhead compared with waiting parent IAB-node RLF </w:t>
      </w:r>
      <w:proofErr w:type="spellStart"/>
      <w:r w:rsidRPr="00E45C58">
        <w:rPr>
          <w:b/>
          <w:bCs/>
          <w:lang w:eastAsia="zh-CN"/>
        </w:rPr>
        <w:t>recovery.</w:t>
      </w:r>
      <w:r w:rsidRPr="00E45C58">
        <w:rPr>
          <w:b/>
          <w:bCs/>
        </w:rPr>
        <w:fldChar w:fldCharType="end"/>
      </w:r>
      <w:proofErr w:type="spellEnd"/>
    </w:p>
    <w:p w14:paraId="15903BF7" w14:textId="1EA9186F" w:rsidR="00655B2A" w:rsidRPr="00E45C58" w:rsidRDefault="009D7A9B" w:rsidP="00C65E11">
      <w:pPr>
        <w:rPr>
          <w:b/>
          <w:bCs/>
        </w:rPr>
      </w:pPr>
      <w:r w:rsidRPr="00E45C58">
        <w:rPr>
          <w:b/>
          <w:bCs/>
        </w:rPr>
        <w:fldChar w:fldCharType="begin"/>
      </w:r>
      <w:r w:rsidRPr="00E45C58">
        <w:rPr>
          <w:b/>
          <w:bCs/>
        </w:rPr>
        <w:instrText xml:space="preserve"> REF _Ref68173812 \w \h </w:instrText>
      </w:r>
      <w:r w:rsidRPr="00E45C58">
        <w:rPr>
          <w:b/>
          <w:bCs/>
        </w:rPr>
      </w:r>
      <w:r w:rsidR="00E45C58">
        <w:rPr>
          <w:b/>
          <w:bCs/>
        </w:rPr>
        <w:instrText xml:space="preserve"> \* MERGEFORMAT </w:instrText>
      </w:r>
      <w:r w:rsidRPr="00E45C58">
        <w:rPr>
          <w:b/>
          <w:bCs/>
        </w:rPr>
        <w:fldChar w:fldCharType="separate"/>
      </w:r>
      <w:r w:rsidRPr="00E45C58">
        <w:rPr>
          <w:b/>
          <w:bCs/>
        </w:rPr>
        <w:t>Proposal 1:</w:t>
      </w:r>
      <w:r w:rsidRPr="00E45C58">
        <w:rPr>
          <w:b/>
          <w:bCs/>
        </w:rPr>
        <w:fldChar w:fldCharType="end"/>
      </w:r>
      <w:r w:rsidRPr="00E45C58">
        <w:rPr>
          <w:b/>
          <w:bCs/>
        </w:rPr>
        <w:fldChar w:fldCharType="begin"/>
      </w:r>
      <w:r w:rsidRPr="00E45C58">
        <w:rPr>
          <w:b/>
          <w:bCs/>
        </w:rPr>
        <w:instrText xml:space="preserve"> REF _Ref68173812 \h </w:instrText>
      </w:r>
      <w:r w:rsidRPr="00E45C58">
        <w:rPr>
          <w:b/>
          <w:bCs/>
        </w:rPr>
      </w:r>
      <w:r w:rsidR="00E45C58">
        <w:rPr>
          <w:b/>
          <w:bCs/>
        </w:rPr>
        <w:instrText xml:space="preserve"> \* MERGEFORMAT </w:instrText>
      </w:r>
      <w:r w:rsidRPr="00E45C58">
        <w:rPr>
          <w:b/>
          <w:bCs/>
        </w:rPr>
        <w:fldChar w:fldCharType="separate"/>
      </w:r>
      <w:r w:rsidRPr="00E45C58">
        <w:rPr>
          <w:b/>
          <w:bCs/>
          <w:lang w:eastAsia="zh-CN"/>
        </w:rPr>
        <w:t xml:space="preserve">Type-2 RLF indication is not needed as CHO execution </w:t>
      </w:r>
      <w:proofErr w:type="spellStart"/>
      <w:r w:rsidRPr="00E45C58">
        <w:rPr>
          <w:b/>
          <w:bCs/>
          <w:lang w:eastAsia="zh-CN"/>
        </w:rPr>
        <w:t>condition.</w:t>
      </w:r>
      <w:r w:rsidRPr="00E45C58">
        <w:rPr>
          <w:b/>
          <w:bCs/>
        </w:rPr>
        <w:fldChar w:fldCharType="end"/>
      </w:r>
      <w:proofErr w:type="spellEnd"/>
    </w:p>
    <w:p w14:paraId="4B4F7A1C" w14:textId="24C456EB" w:rsidR="00655B2A" w:rsidRPr="00E45C58" w:rsidRDefault="009D7A9B" w:rsidP="00C65E11">
      <w:pPr>
        <w:rPr>
          <w:b/>
          <w:bCs/>
        </w:rPr>
      </w:pPr>
      <w:r w:rsidRPr="00E45C58">
        <w:rPr>
          <w:b/>
          <w:bCs/>
        </w:rPr>
        <w:fldChar w:fldCharType="begin"/>
      </w:r>
      <w:r w:rsidRPr="00E45C58">
        <w:rPr>
          <w:b/>
          <w:bCs/>
        </w:rPr>
        <w:instrText xml:space="preserve"> REF _Ref71589361 \n \h </w:instrText>
      </w:r>
      <w:r w:rsidRPr="00E45C58">
        <w:rPr>
          <w:b/>
          <w:bCs/>
        </w:rPr>
      </w:r>
      <w:r w:rsidR="00E45C58">
        <w:rPr>
          <w:b/>
          <w:bCs/>
        </w:rPr>
        <w:instrText xml:space="preserve"> \* MERGEFORMAT </w:instrText>
      </w:r>
      <w:r w:rsidRPr="00E45C58">
        <w:rPr>
          <w:b/>
          <w:bCs/>
        </w:rPr>
        <w:fldChar w:fldCharType="separate"/>
      </w:r>
      <w:r w:rsidRPr="00E45C58">
        <w:rPr>
          <w:b/>
          <w:bCs/>
        </w:rPr>
        <w:t>Proposal 2:</w:t>
      </w:r>
      <w:r w:rsidRPr="00E45C58">
        <w:rPr>
          <w:b/>
          <w:bCs/>
        </w:rPr>
        <w:fldChar w:fldCharType="end"/>
      </w:r>
      <w:r w:rsidRPr="00E45C58">
        <w:rPr>
          <w:b/>
          <w:bCs/>
        </w:rPr>
        <w:fldChar w:fldCharType="begin"/>
      </w:r>
      <w:r w:rsidRPr="00E45C58">
        <w:rPr>
          <w:b/>
          <w:bCs/>
        </w:rPr>
        <w:instrText xml:space="preserve"> REF _Ref71589361 \h </w:instrText>
      </w:r>
      <w:r w:rsidRPr="00E45C58">
        <w:rPr>
          <w:b/>
          <w:bCs/>
        </w:rPr>
      </w:r>
      <w:r w:rsidR="00E45C58">
        <w:rPr>
          <w:b/>
          <w:bCs/>
        </w:rPr>
        <w:instrText xml:space="preserve"> \* MERGEFORMAT </w:instrText>
      </w:r>
      <w:r w:rsidRPr="00E45C58">
        <w:rPr>
          <w:b/>
          <w:bCs/>
        </w:rPr>
        <w:fldChar w:fldCharType="separate"/>
      </w:r>
      <w:r w:rsidRPr="00E45C58">
        <w:rPr>
          <w:b/>
          <w:bCs/>
          <w:lang w:eastAsia="zh-CN"/>
        </w:rPr>
        <w:t xml:space="preserve">Event A4 is not needed as CHO execution </w:t>
      </w:r>
      <w:proofErr w:type="spellStart"/>
      <w:r w:rsidRPr="00E45C58">
        <w:rPr>
          <w:b/>
          <w:bCs/>
          <w:lang w:eastAsia="zh-CN"/>
        </w:rPr>
        <w:t>condition.</w:t>
      </w:r>
      <w:r w:rsidRPr="00E45C58">
        <w:rPr>
          <w:b/>
          <w:bCs/>
        </w:rPr>
        <w:fldChar w:fldCharType="end"/>
      </w:r>
      <w:proofErr w:type="spellEnd"/>
    </w:p>
    <w:p w14:paraId="661AC000" w14:textId="1566CDF4" w:rsidR="00E45C58" w:rsidRPr="00E45C58" w:rsidRDefault="009D7A9B" w:rsidP="00C65E11">
      <w:pPr>
        <w:rPr>
          <w:b/>
          <w:bCs/>
        </w:rPr>
      </w:pPr>
      <w:r w:rsidRPr="00E45C58">
        <w:rPr>
          <w:b/>
          <w:bCs/>
        </w:rPr>
        <w:fldChar w:fldCharType="begin"/>
      </w:r>
      <w:r w:rsidRPr="00E45C58">
        <w:rPr>
          <w:b/>
          <w:bCs/>
        </w:rPr>
        <w:instrText xml:space="preserve"> REF _Ref71589370 \n \h </w:instrText>
      </w:r>
      <w:r w:rsidRPr="00E45C58">
        <w:rPr>
          <w:b/>
          <w:bCs/>
        </w:rPr>
      </w:r>
      <w:r w:rsidR="00E45C58">
        <w:rPr>
          <w:b/>
          <w:bCs/>
        </w:rPr>
        <w:instrText xml:space="preserve"> \* MERGEFORMAT </w:instrText>
      </w:r>
      <w:r w:rsidRPr="00E45C58">
        <w:rPr>
          <w:b/>
          <w:bCs/>
        </w:rPr>
        <w:fldChar w:fldCharType="separate"/>
      </w:r>
      <w:r w:rsidRPr="00E45C58">
        <w:rPr>
          <w:b/>
          <w:bCs/>
        </w:rPr>
        <w:t>Observation 6:</w:t>
      </w:r>
      <w:r w:rsidRPr="00E45C58">
        <w:rPr>
          <w:b/>
          <w:bCs/>
        </w:rPr>
        <w:fldChar w:fldCharType="end"/>
      </w:r>
      <w:r w:rsidRPr="00E45C58">
        <w:rPr>
          <w:b/>
          <w:bCs/>
        </w:rPr>
        <w:fldChar w:fldCharType="begin"/>
      </w:r>
      <w:r w:rsidRPr="00E45C58">
        <w:rPr>
          <w:b/>
          <w:bCs/>
        </w:rPr>
        <w:instrText xml:space="preserve"> REF _Ref71589370 \h </w:instrText>
      </w:r>
      <w:r w:rsidRPr="00E45C58">
        <w:rPr>
          <w:b/>
          <w:bCs/>
        </w:rPr>
      </w:r>
      <w:r w:rsidR="00E45C58">
        <w:rPr>
          <w:b/>
          <w:bCs/>
        </w:rPr>
        <w:instrText xml:space="preserve"> \* MERGEFORMAT </w:instrText>
      </w:r>
      <w:r w:rsidRPr="00E45C58">
        <w:rPr>
          <w:b/>
          <w:bCs/>
        </w:rPr>
        <w:fldChar w:fldCharType="separate"/>
      </w:r>
      <w:r w:rsidRPr="00E45C58">
        <w:rPr>
          <w:b/>
          <w:bCs/>
          <w:lang w:eastAsia="zh-CN"/>
        </w:rPr>
        <w:t xml:space="preserve">Buffering descendant IAB-nodes’ conditional RRC configurations at CHO-configured IAB-node breaks the RRC principle that RRC messages </w:t>
      </w:r>
      <w:proofErr w:type="gramStart"/>
      <w:r w:rsidRPr="00E45C58">
        <w:rPr>
          <w:b/>
          <w:bCs/>
          <w:lang w:eastAsia="zh-CN"/>
        </w:rPr>
        <w:t>have to</w:t>
      </w:r>
      <w:proofErr w:type="gramEnd"/>
      <w:r w:rsidRPr="00E45C58">
        <w:rPr>
          <w:b/>
          <w:bCs/>
          <w:lang w:eastAsia="zh-CN"/>
        </w:rPr>
        <w:t xml:space="preserve"> be processed in the sequence that they are </w:t>
      </w:r>
      <w:proofErr w:type="spellStart"/>
      <w:r w:rsidRPr="00E45C58">
        <w:rPr>
          <w:b/>
          <w:bCs/>
          <w:lang w:eastAsia="zh-CN"/>
        </w:rPr>
        <w:t>sent.</w:t>
      </w:r>
      <w:r w:rsidRPr="00E45C58">
        <w:rPr>
          <w:b/>
          <w:bCs/>
        </w:rPr>
        <w:fldChar w:fldCharType="end"/>
      </w:r>
      <w:proofErr w:type="spellEnd"/>
    </w:p>
    <w:p w14:paraId="37D1DBAF" w14:textId="737DA9CA" w:rsidR="00E45C58" w:rsidRPr="00E45C58" w:rsidRDefault="00E45C58" w:rsidP="00C65E11">
      <w:pPr>
        <w:rPr>
          <w:b/>
          <w:bCs/>
        </w:rPr>
      </w:pPr>
      <w:r w:rsidRPr="00E45C58">
        <w:rPr>
          <w:b/>
          <w:bCs/>
        </w:rPr>
        <w:fldChar w:fldCharType="begin"/>
      </w:r>
      <w:r w:rsidRPr="00E45C58">
        <w:rPr>
          <w:b/>
          <w:bCs/>
        </w:rPr>
        <w:instrText xml:space="preserve"> REF _Ref71589378 \n \h </w:instrText>
      </w:r>
      <w:r w:rsidRPr="00E45C58">
        <w:rPr>
          <w:b/>
          <w:bCs/>
        </w:rPr>
      </w:r>
      <w:r>
        <w:rPr>
          <w:b/>
          <w:bCs/>
        </w:rPr>
        <w:instrText xml:space="preserve"> \* MERGEFORMAT </w:instrText>
      </w:r>
      <w:r w:rsidRPr="00E45C58">
        <w:rPr>
          <w:b/>
          <w:bCs/>
        </w:rPr>
        <w:fldChar w:fldCharType="separate"/>
      </w:r>
      <w:r w:rsidRPr="00E45C58">
        <w:rPr>
          <w:b/>
          <w:bCs/>
        </w:rPr>
        <w:t>Observation 7:</w:t>
      </w:r>
      <w:r w:rsidRPr="00E45C58">
        <w:rPr>
          <w:b/>
          <w:bCs/>
        </w:rPr>
        <w:fldChar w:fldCharType="end"/>
      </w:r>
      <w:r w:rsidR="009D7A9B" w:rsidRPr="00E45C58">
        <w:rPr>
          <w:b/>
          <w:bCs/>
        </w:rPr>
        <w:fldChar w:fldCharType="begin"/>
      </w:r>
      <w:r w:rsidR="009D7A9B" w:rsidRPr="00E45C58">
        <w:rPr>
          <w:b/>
          <w:bCs/>
        </w:rPr>
        <w:instrText xml:space="preserve"> REF _Ref71589378 \h </w:instrText>
      </w:r>
      <w:r w:rsidR="009D7A9B" w:rsidRPr="00E45C58">
        <w:rPr>
          <w:b/>
          <w:bCs/>
        </w:rPr>
      </w:r>
      <w:r>
        <w:rPr>
          <w:b/>
          <w:bCs/>
        </w:rPr>
        <w:instrText xml:space="preserve"> \* MERGEFORMAT </w:instrText>
      </w:r>
      <w:r w:rsidR="009D7A9B" w:rsidRPr="00E45C58">
        <w:rPr>
          <w:b/>
          <w:bCs/>
        </w:rPr>
        <w:fldChar w:fldCharType="separate"/>
      </w:r>
      <w:r w:rsidR="009D7A9B" w:rsidRPr="00E45C58">
        <w:rPr>
          <w:b/>
          <w:bCs/>
          <w:lang w:eastAsia="zh-CN"/>
        </w:rPr>
        <w:t xml:space="preserve">For IAB node configured with a CHO target, additional DL RRC MESSAGE TRANSFER messages carrying the corresponding conditional </w:t>
      </w:r>
      <w:proofErr w:type="spellStart"/>
      <w:r w:rsidR="009D7A9B" w:rsidRPr="00E45C58">
        <w:rPr>
          <w:b/>
          <w:bCs/>
          <w:i/>
          <w:iCs/>
          <w:lang w:eastAsia="zh-CN"/>
        </w:rPr>
        <w:t>RRCReconfiguration</w:t>
      </w:r>
      <w:proofErr w:type="spellEnd"/>
      <w:r w:rsidR="009D7A9B" w:rsidRPr="00E45C58">
        <w:rPr>
          <w:b/>
          <w:bCs/>
          <w:lang w:eastAsia="zh-CN"/>
        </w:rPr>
        <w:t xml:space="preserve"> along with ancestor CHO-configured IAB identity need to be sent to each descendant nodes’ parent </w:t>
      </w:r>
      <w:proofErr w:type="spellStart"/>
      <w:r w:rsidR="009D7A9B" w:rsidRPr="00E45C58">
        <w:rPr>
          <w:b/>
          <w:bCs/>
          <w:lang w:eastAsia="zh-CN"/>
        </w:rPr>
        <w:t>node.</w:t>
      </w:r>
      <w:r w:rsidR="009D7A9B" w:rsidRPr="00E45C58">
        <w:rPr>
          <w:b/>
          <w:bCs/>
        </w:rPr>
        <w:fldChar w:fldCharType="end"/>
      </w:r>
      <w:proofErr w:type="spellEnd"/>
    </w:p>
    <w:p w14:paraId="68AC3B2F" w14:textId="6FDB95FF" w:rsidR="00E45C58" w:rsidRPr="00E45C58" w:rsidRDefault="009D7A9B" w:rsidP="00C65E11">
      <w:pPr>
        <w:rPr>
          <w:b/>
          <w:bCs/>
        </w:rPr>
      </w:pPr>
      <w:r w:rsidRPr="00E45C58">
        <w:rPr>
          <w:b/>
          <w:bCs/>
        </w:rPr>
        <w:fldChar w:fldCharType="begin"/>
      </w:r>
      <w:r w:rsidRPr="00E45C58">
        <w:rPr>
          <w:b/>
          <w:bCs/>
        </w:rPr>
        <w:instrText xml:space="preserve"> REF _Ref71589383 \n \h </w:instrText>
      </w:r>
      <w:r w:rsidRPr="00E45C58">
        <w:rPr>
          <w:b/>
          <w:bCs/>
        </w:rPr>
      </w:r>
      <w:r w:rsidR="00E45C58">
        <w:rPr>
          <w:b/>
          <w:bCs/>
        </w:rPr>
        <w:instrText xml:space="preserve"> \* MERGEFORMAT </w:instrText>
      </w:r>
      <w:r w:rsidRPr="00E45C58">
        <w:rPr>
          <w:b/>
          <w:bCs/>
        </w:rPr>
        <w:fldChar w:fldCharType="separate"/>
      </w:r>
      <w:r w:rsidRPr="00E45C58">
        <w:rPr>
          <w:b/>
          <w:bCs/>
        </w:rPr>
        <w:t>Observation 8:</w:t>
      </w:r>
      <w:r w:rsidRPr="00E45C58">
        <w:rPr>
          <w:b/>
          <w:bCs/>
        </w:rPr>
        <w:fldChar w:fldCharType="end"/>
      </w:r>
      <w:r w:rsidRPr="00E45C58">
        <w:rPr>
          <w:b/>
          <w:bCs/>
        </w:rPr>
        <w:fldChar w:fldCharType="begin"/>
      </w:r>
      <w:r w:rsidRPr="00E45C58">
        <w:rPr>
          <w:b/>
          <w:bCs/>
        </w:rPr>
        <w:instrText xml:space="preserve"> REF _Ref71589383 \h </w:instrText>
      </w:r>
      <w:r w:rsidRPr="00E45C58">
        <w:rPr>
          <w:b/>
          <w:bCs/>
        </w:rPr>
      </w:r>
      <w:r w:rsidR="00E45C58">
        <w:rPr>
          <w:b/>
          <w:bCs/>
        </w:rPr>
        <w:instrText xml:space="preserve"> \* MERGEFORMAT </w:instrText>
      </w:r>
      <w:r w:rsidRPr="00E45C58">
        <w:rPr>
          <w:b/>
          <w:bCs/>
        </w:rPr>
        <w:fldChar w:fldCharType="separate"/>
      </w:r>
      <w:r w:rsidRPr="00E45C58">
        <w:rPr>
          <w:b/>
          <w:bCs/>
          <w:lang w:eastAsia="zh-CN"/>
        </w:rPr>
        <w:t xml:space="preserve">One IAB node may have multiple conditional </w:t>
      </w:r>
      <w:proofErr w:type="spellStart"/>
      <w:r w:rsidRPr="00E45C58">
        <w:rPr>
          <w:b/>
          <w:bCs/>
          <w:i/>
          <w:iCs/>
          <w:lang w:eastAsia="zh-CN"/>
        </w:rPr>
        <w:t>RRCReconfiguration</w:t>
      </w:r>
      <w:proofErr w:type="spellEnd"/>
      <w:r w:rsidRPr="00E45C58">
        <w:rPr>
          <w:b/>
          <w:bCs/>
          <w:lang w:eastAsia="zh-CN"/>
        </w:rPr>
        <w:t xml:space="preserve"> messages (of its own or child nodes) if CHO is configured at itself and its ancestor IAB nodes. The number of </w:t>
      </w:r>
      <w:proofErr w:type="spellStart"/>
      <w:r w:rsidRPr="00E45C58">
        <w:rPr>
          <w:b/>
          <w:bCs/>
          <w:i/>
          <w:iCs/>
          <w:lang w:eastAsia="zh-CN"/>
        </w:rPr>
        <w:t>RRCReconfiguration</w:t>
      </w:r>
      <w:proofErr w:type="spellEnd"/>
      <w:r w:rsidRPr="00E45C58">
        <w:rPr>
          <w:b/>
          <w:bCs/>
          <w:lang w:eastAsia="zh-CN"/>
        </w:rPr>
        <w:t xml:space="preserve"> messages multiplies as the number of </w:t>
      </w:r>
      <w:proofErr w:type="gramStart"/>
      <w:r w:rsidRPr="00E45C58">
        <w:rPr>
          <w:b/>
          <w:bCs/>
          <w:lang w:eastAsia="zh-CN"/>
        </w:rPr>
        <w:t>ancestor</w:t>
      </w:r>
      <w:proofErr w:type="gramEnd"/>
      <w:r w:rsidRPr="00E45C58">
        <w:rPr>
          <w:b/>
          <w:bCs/>
          <w:lang w:eastAsia="zh-CN"/>
        </w:rPr>
        <w:t xml:space="preserve"> IAB-nodes’ </w:t>
      </w:r>
      <w:proofErr w:type="spellStart"/>
      <w:r w:rsidRPr="00E45C58">
        <w:rPr>
          <w:b/>
          <w:bCs/>
          <w:lang w:eastAsia="zh-CN"/>
        </w:rPr>
        <w:t>increases.</w:t>
      </w:r>
      <w:r w:rsidRPr="00E45C58">
        <w:rPr>
          <w:b/>
          <w:bCs/>
        </w:rPr>
        <w:fldChar w:fldCharType="end"/>
      </w:r>
      <w:proofErr w:type="spellEnd"/>
    </w:p>
    <w:p w14:paraId="06242CDD" w14:textId="2FFE5E68" w:rsidR="00E45C58" w:rsidRPr="00E45C58" w:rsidRDefault="009D7A9B" w:rsidP="00C65E11">
      <w:pPr>
        <w:rPr>
          <w:b/>
          <w:bCs/>
        </w:rPr>
      </w:pPr>
      <w:r w:rsidRPr="00E45C58">
        <w:rPr>
          <w:b/>
          <w:bCs/>
        </w:rPr>
        <w:fldChar w:fldCharType="begin"/>
      </w:r>
      <w:r w:rsidRPr="00E45C58">
        <w:rPr>
          <w:b/>
          <w:bCs/>
        </w:rPr>
        <w:instrText xml:space="preserve"> REF _Ref71589388 \w \h </w:instrText>
      </w:r>
      <w:r w:rsidRPr="00E45C58">
        <w:rPr>
          <w:b/>
          <w:bCs/>
        </w:rPr>
      </w:r>
      <w:r w:rsidR="00E45C58">
        <w:rPr>
          <w:b/>
          <w:bCs/>
        </w:rPr>
        <w:instrText xml:space="preserve"> \* MERGEFORMAT </w:instrText>
      </w:r>
      <w:r w:rsidRPr="00E45C58">
        <w:rPr>
          <w:b/>
          <w:bCs/>
        </w:rPr>
        <w:fldChar w:fldCharType="separate"/>
      </w:r>
      <w:r w:rsidRPr="00E45C58">
        <w:rPr>
          <w:b/>
          <w:bCs/>
        </w:rPr>
        <w:t>Observation 9:</w:t>
      </w:r>
      <w:r w:rsidRPr="00E45C58">
        <w:rPr>
          <w:b/>
          <w:bCs/>
        </w:rPr>
        <w:fldChar w:fldCharType="end"/>
      </w:r>
      <w:r w:rsidR="00E45C58" w:rsidRPr="00E45C58">
        <w:rPr>
          <w:b/>
          <w:bCs/>
        </w:rPr>
        <w:fldChar w:fldCharType="begin"/>
      </w:r>
      <w:r w:rsidR="00E45C58" w:rsidRPr="00E45C58">
        <w:rPr>
          <w:b/>
          <w:bCs/>
        </w:rPr>
        <w:instrText xml:space="preserve"> REF _Ref71589388 \h </w:instrText>
      </w:r>
      <w:r w:rsidR="00E45C58" w:rsidRPr="00E45C58">
        <w:rPr>
          <w:b/>
          <w:bCs/>
        </w:rPr>
      </w:r>
      <w:r w:rsidR="00E45C58">
        <w:rPr>
          <w:b/>
          <w:bCs/>
        </w:rPr>
        <w:instrText xml:space="preserve"> \* MERGEFORMAT </w:instrText>
      </w:r>
      <w:r w:rsidR="00E45C58" w:rsidRPr="00E45C58">
        <w:rPr>
          <w:b/>
          <w:bCs/>
        </w:rPr>
        <w:fldChar w:fldCharType="separate"/>
      </w:r>
      <w:r w:rsidR="00E45C58" w:rsidRPr="00E45C58">
        <w:rPr>
          <w:b/>
          <w:bCs/>
          <w:lang w:eastAsia="zh-CN"/>
        </w:rPr>
        <w:t xml:space="preserve">Different from Rel-16 CHO, the performing CHO IAB node identity also need to be informed to its descendant nodes to help the selection of a suitable </w:t>
      </w:r>
      <w:proofErr w:type="spellStart"/>
      <w:r w:rsidR="00E45C58" w:rsidRPr="00E45C58">
        <w:rPr>
          <w:b/>
          <w:bCs/>
          <w:i/>
          <w:iCs/>
          <w:lang w:eastAsia="zh-CN"/>
        </w:rPr>
        <w:t>RRCReconfiguration</w:t>
      </w:r>
      <w:proofErr w:type="spellEnd"/>
      <w:r w:rsidR="00E45C58" w:rsidRPr="00E45C58">
        <w:rPr>
          <w:b/>
          <w:bCs/>
          <w:lang w:eastAsia="zh-CN"/>
        </w:rPr>
        <w:t xml:space="preserve"> message for the descendant nodes.</w:t>
      </w:r>
      <w:r w:rsidR="00E45C58" w:rsidRPr="00E45C58">
        <w:rPr>
          <w:b/>
          <w:bCs/>
        </w:rPr>
        <w:fldChar w:fldCharType="end"/>
      </w:r>
    </w:p>
    <w:p w14:paraId="096481EE" w14:textId="464506A3" w:rsidR="00E45C58" w:rsidRPr="00E45C58" w:rsidRDefault="009D7A9B" w:rsidP="00C65E11">
      <w:pPr>
        <w:rPr>
          <w:b/>
          <w:bCs/>
        </w:rPr>
      </w:pPr>
      <w:r w:rsidRPr="00E45C58">
        <w:rPr>
          <w:b/>
          <w:bCs/>
        </w:rPr>
        <w:fldChar w:fldCharType="begin"/>
      </w:r>
      <w:r w:rsidRPr="00E45C58">
        <w:rPr>
          <w:b/>
          <w:bCs/>
        </w:rPr>
        <w:instrText xml:space="preserve"> REF _Ref71589397 \n \h </w:instrText>
      </w:r>
      <w:r w:rsidRPr="00E45C58">
        <w:rPr>
          <w:b/>
          <w:bCs/>
        </w:rPr>
      </w:r>
      <w:r w:rsidR="00E45C58">
        <w:rPr>
          <w:b/>
          <w:bCs/>
        </w:rPr>
        <w:instrText xml:space="preserve"> \* MERGEFORMAT </w:instrText>
      </w:r>
      <w:r w:rsidRPr="00E45C58">
        <w:rPr>
          <w:b/>
          <w:bCs/>
        </w:rPr>
        <w:fldChar w:fldCharType="separate"/>
      </w:r>
      <w:r w:rsidRPr="00E45C58">
        <w:rPr>
          <w:b/>
          <w:bCs/>
        </w:rPr>
        <w:t>Observation 10:</w:t>
      </w:r>
      <w:r w:rsidRPr="00E45C58">
        <w:rPr>
          <w:b/>
          <w:bCs/>
        </w:rPr>
        <w:fldChar w:fldCharType="end"/>
      </w:r>
      <w:r w:rsidRPr="00E45C58">
        <w:rPr>
          <w:b/>
          <w:bCs/>
        </w:rPr>
        <w:fldChar w:fldCharType="begin"/>
      </w:r>
      <w:r w:rsidRPr="00E45C58">
        <w:rPr>
          <w:b/>
          <w:bCs/>
        </w:rPr>
        <w:instrText xml:space="preserve"> REF _Ref71589397 \h </w:instrText>
      </w:r>
      <w:r w:rsidRPr="00E45C58">
        <w:rPr>
          <w:b/>
          <w:bCs/>
        </w:rPr>
      </w:r>
      <w:r w:rsidR="00E45C58">
        <w:rPr>
          <w:b/>
          <w:bCs/>
        </w:rPr>
        <w:instrText xml:space="preserve"> \* MERGEFORMAT </w:instrText>
      </w:r>
      <w:r w:rsidRPr="00E45C58">
        <w:rPr>
          <w:b/>
          <w:bCs/>
        </w:rPr>
        <w:fldChar w:fldCharType="separate"/>
      </w:r>
      <w:r w:rsidRPr="00E45C58">
        <w:rPr>
          <w:b/>
          <w:bCs/>
          <w:lang w:eastAsia="zh-CN"/>
        </w:rPr>
        <w:t xml:space="preserve">Sending </w:t>
      </w:r>
      <w:proofErr w:type="spellStart"/>
      <w:r w:rsidRPr="00E45C58">
        <w:rPr>
          <w:b/>
          <w:bCs/>
          <w:i/>
          <w:iCs/>
          <w:lang w:eastAsia="zh-CN"/>
        </w:rPr>
        <w:t>RRCReconfiguration</w:t>
      </w:r>
      <w:proofErr w:type="spellEnd"/>
      <w:r w:rsidRPr="00E45C58">
        <w:rPr>
          <w:b/>
          <w:bCs/>
          <w:lang w:eastAsia="zh-CN"/>
        </w:rPr>
        <w:t xml:space="preserve"> of descendant IAB nodes via source path is complex and not efficient for intra-donor </w:t>
      </w:r>
      <w:proofErr w:type="spellStart"/>
      <w:r w:rsidRPr="00E45C58">
        <w:rPr>
          <w:b/>
          <w:bCs/>
          <w:lang w:eastAsia="zh-CN"/>
        </w:rPr>
        <w:t>CHO.</w:t>
      </w:r>
      <w:r w:rsidRPr="00E45C58">
        <w:rPr>
          <w:b/>
          <w:bCs/>
        </w:rPr>
        <w:fldChar w:fldCharType="end"/>
      </w:r>
      <w:proofErr w:type="spellEnd"/>
    </w:p>
    <w:p w14:paraId="7DA5449D" w14:textId="1A3F5D38" w:rsidR="00E45C58" w:rsidRPr="00E45C58" w:rsidRDefault="009D7A9B" w:rsidP="00C65E11">
      <w:pPr>
        <w:rPr>
          <w:b/>
          <w:bCs/>
        </w:rPr>
      </w:pPr>
      <w:r w:rsidRPr="00E45C58">
        <w:rPr>
          <w:b/>
          <w:bCs/>
        </w:rPr>
        <w:fldChar w:fldCharType="begin"/>
      </w:r>
      <w:r w:rsidRPr="00E45C58">
        <w:rPr>
          <w:b/>
          <w:bCs/>
        </w:rPr>
        <w:instrText xml:space="preserve"> REF _Ref71589404 \n \h </w:instrText>
      </w:r>
      <w:r w:rsidRPr="00E45C58">
        <w:rPr>
          <w:b/>
          <w:bCs/>
        </w:rPr>
      </w:r>
      <w:r w:rsidR="00E45C58">
        <w:rPr>
          <w:b/>
          <w:bCs/>
        </w:rPr>
        <w:instrText xml:space="preserve"> \* MERGEFORMAT </w:instrText>
      </w:r>
      <w:r w:rsidRPr="00E45C58">
        <w:rPr>
          <w:b/>
          <w:bCs/>
        </w:rPr>
        <w:fldChar w:fldCharType="separate"/>
      </w:r>
      <w:r w:rsidRPr="00E45C58">
        <w:rPr>
          <w:b/>
          <w:bCs/>
        </w:rPr>
        <w:t>Observation 11:</w:t>
      </w:r>
      <w:r w:rsidRPr="00E45C58">
        <w:rPr>
          <w:b/>
          <w:bCs/>
        </w:rPr>
        <w:fldChar w:fldCharType="end"/>
      </w:r>
      <w:r w:rsidRPr="00E45C58">
        <w:rPr>
          <w:b/>
          <w:bCs/>
        </w:rPr>
        <w:fldChar w:fldCharType="begin"/>
      </w:r>
      <w:r w:rsidRPr="00E45C58">
        <w:rPr>
          <w:b/>
          <w:bCs/>
        </w:rPr>
        <w:instrText xml:space="preserve"> REF _Ref71589404 \h </w:instrText>
      </w:r>
      <w:r w:rsidRPr="00E45C58">
        <w:rPr>
          <w:b/>
          <w:bCs/>
        </w:rPr>
      </w:r>
      <w:r w:rsidR="00E45C58">
        <w:rPr>
          <w:b/>
          <w:bCs/>
        </w:rPr>
        <w:instrText xml:space="preserve"> \* MERGEFORMAT </w:instrText>
      </w:r>
      <w:r w:rsidRPr="00E45C58">
        <w:rPr>
          <w:b/>
          <w:bCs/>
        </w:rPr>
        <w:fldChar w:fldCharType="separate"/>
      </w:r>
      <w:r w:rsidRPr="00E45C58">
        <w:rPr>
          <w:b/>
          <w:bCs/>
          <w:lang w:eastAsia="zh-CN"/>
        </w:rPr>
        <w:t xml:space="preserve">Pre-configuration </w:t>
      </w:r>
      <w:proofErr w:type="spellStart"/>
      <w:r w:rsidRPr="00E45C58">
        <w:rPr>
          <w:b/>
          <w:bCs/>
          <w:i/>
          <w:iCs/>
          <w:lang w:eastAsia="zh-CN"/>
        </w:rPr>
        <w:t>RRCReconfiguration</w:t>
      </w:r>
      <w:proofErr w:type="spellEnd"/>
      <w:r w:rsidRPr="00E45C58">
        <w:rPr>
          <w:b/>
          <w:bCs/>
          <w:lang w:eastAsia="zh-CN"/>
        </w:rPr>
        <w:t xml:space="preserve"> messages to descendant IAB-node does not reduce the upstream traffic service interruption during CHO execution of the migrating IAB-node. Follow existing procedures (i.e. send </w:t>
      </w:r>
      <w:proofErr w:type="spellStart"/>
      <w:r w:rsidRPr="00E45C58">
        <w:rPr>
          <w:b/>
          <w:bCs/>
          <w:i/>
          <w:iCs/>
          <w:lang w:eastAsia="zh-CN"/>
        </w:rPr>
        <w:t>RRCReconfiguration</w:t>
      </w:r>
      <w:proofErr w:type="spellEnd"/>
      <w:r w:rsidRPr="00E45C58">
        <w:rPr>
          <w:b/>
          <w:bCs/>
          <w:lang w:eastAsia="zh-CN"/>
        </w:rPr>
        <w:t xml:space="preserve"> messages for the descendant nodes via target path) is simpler without additional </w:t>
      </w:r>
      <w:proofErr w:type="spellStart"/>
      <w:r w:rsidRPr="00E45C58">
        <w:rPr>
          <w:b/>
          <w:bCs/>
          <w:lang w:eastAsia="zh-CN"/>
        </w:rPr>
        <w:t>interruption.</w:t>
      </w:r>
      <w:r w:rsidRPr="00E45C58">
        <w:rPr>
          <w:b/>
          <w:bCs/>
        </w:rPr>
        <w:fldChar w:fldCharType="end"/>
      </w:r>
      <w:proofErr w:type="spellEnd"/>
    </w:p>
    <w:p w14:paraId="469284FB" w14:textId="5C7A2980" w:rsidR="00E45C58" w:rsidRPr="00E45C58" w:rsidRDefault="009D7A9B" w:rsidP="00C65E11">
      <w:pPr>
        <w:rPr>
          <w:b/>
          <w:bCs/>
        </w:rPr>
      </w:pPr>
      <w:r w:rsidRPr="00E45C58">
        <w:rPr>
          <w:b/>
          <w:bCs/>
        </w:rPr>
        <w:fldChar w:fldCharType="begin"/>
      </w:r>
      <w:r w:rsidRPr="00E45C58">
        <w:rPr>
          <w:b/>
          <w:bCs/>
        </w:rPr>
        <w:instrText xml:space="preserve"> REF _Ref71589409 \n \h </w:instrText>
      </w:r>
      <w:r w:rsidRPr="00E45C58">
        <w:rPr>
          <w:b/>
          <w:bCs/>
        </w:rPr>
      </w:r>
      <w:r w:rsidR="00E45C58">
        <w:rPr>
          <w:b/>
          <w:bCs/>
        </w:rPr>
        <w:instrText xml:space="preserve"> \* MERGEFORMAT </w:instrText>
      </w:r>
      <w:r w:rsidRPr="00E45C58">
        <w:rPr>
          <w:b/>
          <w:bCs/>
        </w:rPr>
        <w:fldChar w:fldCharType="separate"/>
      </w:r>
      <w:r w:rsidRPr="00E45C58">
        <w:rPr>
          <w:b/>
          <w:bCs/>
        </w:rPr>
        <w:t>Proposal 3:</w:t>
      </w:r>
      <w:r w:rsidRPr="00E45C58">
        <w:rPr>
          <w:b/>
          <w:bCs/>
        </w:rPr>
        <w:fldChar w:fldCharType="end"/>
      </w:r>
      <w:r w:rsidRPr="00E45C58">
        <w:rPr>
          <w:b/>
          <w:bCs/>
        </w:rPr>
        <w:fldChar w:fldCharType="begin"/>
      </w:r>
      <w:r w:rsidRPr="00E45C58">
        <w:rPr>
          <w:b/>
          <w:bCs/>
        </w:rPr>
        <w:instrText xml:space="preserve"> REF _Ref71589409 \h </w:instrText>
      </w:r>
      <w:r w:rsidRPr="00E45C58">
        <w:rPr>
          <w:b/>
          <w:bCs/>
        </w:rPr>
      </w:r>
      <w:r w:rsidR="00E45C58">
        <w:rPr>
          <w:b/>
          <w:bCs/>
        </w:rPr>
        <w:instrText xml:space="preserve"> \* MERGEFORMAT </w:instrText>
      </w:r>
      <w:r w:rsidRPr="00E45C58">
        <w:rPr>
          <w:b/>
          <w:bCs/>
        </w:rPr>
        <w:fldChar w:fldCharType="separate"/>
      </w:r>
      <w:r w:rsidRPr="00E45C58">
        <w:rPr>
          <w:b/>
          <w:bCs/>
          <w:i/>
          <w:iCs/>
          <w:lang w:eastAsia="zh-CN"/>
        </w:rPr>
        <w:t>RRCReconfiguration</w:t>
      </w:r>
      <w:r w:rsidRPr="00E45C58">
        <w:rPr>
          <w:b/>
          <w:bCs/>
          <w:lang w:eastAsia="zh-CN"/>
        </w:rPr>
        <w:t xml:space="preserve"> messages for the descendant nodes is configured via target path after migrating IAB node’s CHO </w:t>
      </w:r>
      <w:proofErr w:type="spellStart"/>
      <w:r w:rsidRPr="00E45C58">
        <w:rPr>
          <w:b/>
          <w:bCs/>
          <w:lang w:eastAsia="zh-CN"/>
        </w:rPr>
        <w:t>completion.</w:t>
      </w:r>
      <w:r w:rsidRPr="00E45C58">
        <w:rPr>
          <w:b/>
          <w:bCs/>
        </w:rPr>
        <w:fldChar w:fldCharType="end"/>
      </w:r>
      <w:proofErr w:type="spellEnd"/>
    </w:p>
    <w:p w14:paraId="0973C366" w14:textId="1A415299" w:rsidR="00E45C58" w:rsidRPr="00E45C58" w:rsidRDefault="009D7A9B" w:rsidP="00C65E11">
      <w:pPr>
        <w:rPr>
          <w:b/>
          <w:bCs/>
        </w:rPr>
      </w:pPr>
      <w:r w:rsidRPr="00E45C58">
        <w:rPr>
          <w:b/>
          <w:bCs/>
        </w:rPr>
        <w:fldChar w:fldCharType="begin"/>
      </w:r>
      <w:r w:rsidRPr="00E45C58">
        <w:rPr>
          <w:b/>
          <w:bCs/>
        </w:rPr>
        <w:instrText xml:space="preserve"> REF _Ref68173819 \w \h </w:instrText>
      </w:r>
      <w:r w:rsidRPr="00E45C58">
        <w:rPr>
          <w:b/>
          <w:bCs/>
        </w:rPr>
      </w:r>
      <w:r w:rsidR="00E45C58">
        <w:rPr>
          <w:b/>
          <w:bCs/>
        </w:rPr>
        <w:instrText xml:space="preserve"> \* MERGEFORMAT </w:instrText>
      </w:r>
      <w:r w:rsidRPr="00E45C58">
        <w:rPr>
          <w:b/>
          <w:bCs/>
        </w:rPr>
        <w:fldChar w:fldCharType="separate"/>
      </w:r>
      <w:r w:rsidRPr="00E45C58">
        <w:rPr>
          <w:b/>
          <w:bCs/>
        </w:rPr>
        <w:t>Observation 12:</w:t>
      </w:r>
      <w:r w:rsidRPr="00E45C58">
        <w:rPr>
          <w:b/>
          <w:bCs/>
        </w:rPr>
        <w:fldChar w:fldCharType="end"/>
      </w:r>
      <w:r w:rsidRPr="00E45C58">
        <w:rPr>
          <w:b/>
          <w:bCs/>
        </w:rPr>
        <w:fldChar w:fldCharType="begin"/>
      </w:r>
      <w:r w:rsidRPr="00E45C58">
        <w:rPr>
          <w:b/>
          <w:bCs/>
        </w:rPr>
        <w:instrText xml:space="preserve"> REF _Ref68173819 \h </w:instrText>
      </w:r>
      <w:r w:rsidRPr="00E45C58">
        <w:rPr>
          <w:b/>
          <w:bCs/>
        </w:rPr>
      </w:r>
      <w:r w:rsidR="00E45C58">
        <w:rPr>
          <w:b/>
          <w:bCs/>
        </w:rPr>
        <w:instrText xml:space="preserve"> \* MERGEFORMAT </w:instrText>
      </w:r>
      <w:r w:rsidRPr="00E45C58">
        <w:rPr>
          <w:b/>
          <w:bCs/>
        </w:rPr>
        <w:fldChar w:fldCharType="separate"/>
      </w:r>
      <w:r w:rsidRPr="00E45C58">
        <w:rPr>
          <w:b/>
          <w:bCs/>
          <w:lang w:eastAsia="zh-CN"/>
        </w:rPr>
        <w:t xml:space="preserve">Resource reservation during CHO preparation for all the descendant IAB nodes and UEs additionally is not needed because all of the prepared CHOs are not likely to be </w:t>
      </w:r>
      <w:proofErr w:type="spellStart"/>
      <w:r w:rsidRPr="00E45C58">
        <w:rPr>
          <w:b/>
          <w:bCs/>
          <w:lang w:eastAsia="zh-CN"/>
        </w:rPr>
        <w:t>executed.</w:t>
      </w:r>
      <w:r w:rsidRPr="00E45C58">
        <w:rPr>
          <w:b/>
          <w:bCs/>
        </w:rPr>
        <w:fldChar w:fldCharType="end"/>
      </w:r>
      <w:proofErr w:type="spellEnd"/>
    </w:p>
    <w:p w14:paraId="62BF1307" w14:textId="4920E8EF" w:rsidR="00BE6ACD" w:rsidRPr="00E45C58" w:rsidRDefault="00655B2A" w:rsidP="00C65E11">
      <w:pPr>
        <w:rPr>
          <w:b/>
          <w:bCs/>
        </w:rPr>
      </w:pPr>
      <w:r w:rsidRPr="00E45C58">
        <w:rPr>
          <w:b/>
          <w:bCs/>
        </w:rPr>
        <w:fldChar w:fldCharType="begin"/>
      </w:r>
      <w:r w:rsidRPr="00E45C58">
        <w:rPr>
          <w:b/>
          <w:bCs/>
        </w:rPr>
        <w:instrText xml:space="preserve"> REF _Ref68173827 \n \h </w:instrText>
      </w:r>
      <w:r w:rsidRPr="00E45C58">
        <w:rPr>
          <w:b/>
          <w:bCs/>
        </w:rPr>
      </w:r>
      <w:r w:rsidR="00E45C58">
        <w:rPr>
          <w:b/>
          <w:bCs/>
        </w:rPr>
        <w:instrText xml:space="preserve"> \* MERGEFORMAT </w:instrText>
      </w:r>
      <w:r w:rsidRPr="00E45C58">
        <w:rPr>
          <w:b/>
          <w:bCs/>
        </w:rPr>
        <w:fldChar w:fldCharType="separate"/>
      </w:r>
      <w:r w:rsidRPr="00E45C58">
        <w:rPr>
          <w:b/>
          <w:bCs/>
        </w:rPr>
        <w:t>Proposal 4:</w:t>
      </w:r>
      <w:r w:rsidRPr="00E45C58">
        <w:rPr>
          <w:b/>
          <w:bCs/>
        </w:rPr>
        <w:fldChar w:fldCharType="end"/>
      </w:r>
      <w:r w:rsidRPr="00E45C58">
        <w:rPr>
          <w:b/>
          <w:bCs/>
        </w:rPr>
        <w:fldChar w:fldCharType="begin"/>
      </w:r>
      <w:r w:rsidRPr="00E45C58">
        <w:rPr>
          <w:b/>
          <w:bCs/>
        </w:rPr>
        <w:instrText xml:space="preserve"> REF _Ref68173827 \h </w:instrText>
      </w:r>
      <w:r w:rsidRPr="00E45C58">
        <w:rPr>
          <w:b/>
          <w:bCs/>
        </w:rPr>
      </w:r>
      <w:r w:rsidR="00E45C58">
        <w:rPr>
          <w:b/>
          <w:bCs/>
        </w:rPr>
        <w:instrText xml:space="preserve"> \* MERGEFORMAT </w:instrText>
      </w:r>
      <w:r w:rsidRPr="00E45C58">
        <w:rPr>
          <w:b/>
          <w:bCs/>
        </w:rPr>
        <w:fldChar w:fldCharType="separate"/>
      </w:r>
      <w:r w:rsidRPr="00E45C58">
        <w:rPr>
          <w:b/>
          <w:bCs/>
          <w:lang w:eastAsia="zh-CN"/>
        </w:rPr>
        <w:t xml:space="preserve">The field </w:t>
      </w:r>
      <w:proofErr w:type="spellStart"/>
      <w:r w:rsidRPr="00E45C58">
        <w:rPr>
          <w:b/>
          <w:bCs/>
          <w:i/>
          <w:iCs/>
          <w:lang w:eastAsia="zh-CN"/>
        </w:rPr>
        <w:t>conditionalReconfiguration</w:t>
      </w:r>
      <w:proofErr w:type="spellEnd"/>
      <w:r w:rsidRPr="00E45C58">
        <w:rPr>
          <w:b/>
          <w:bCs/>
          <w:lang w:eastAsia="zh-CN"/>
        </w:rPr>
        <w:t xml:space="preserve"> in </w:t>
      </w:r>
      <w:proofErr w:type="spellStart"/>
      <w:r w:rsidRPr="00E45C58">
        <w:rPr>
          <w:b/>
          <w:bCs/>
          <w:i/>
          <w:iCs/>
          <w:lang w:eastAsia="zh-CN"/>
        </w:rPr>
        <w:t>RRCReconfiguration</w:t>
      </w:r>
      <w:proofErr w:type="spellEnd"/>
      <w:r w:rsidRPr="00E45C58">
        <w:rPr>
          <w:b/>
          <w:bCs/>
          <w:lang w:eastAsia="zh-CN"/>
        </w:rPr>
        <w:t xml:space="preserve"> message is reused to carry conditional </w:t>
      </w:r>
      <w:proofErr w:type="spellStart"/>
      <w:r w:rsidRPr="00E45C58">
        <w:rPr>
          <w:b/>
          <w:bCs/>
          <w:i/>
          <w:iCs/>
          <w:lang w:eastAsia="zh-CN"/>
        </w:rPr>
        <w:t>RRCReconfiguration</w:t>
      </w:r>
      <w:proofErr w:type="spellEnd"/>
      <w:r w:rsidRPr="00E45C58">
        <w:rPr>
          <w:b/>
          <w:bCs/>
          <w:lang w:eastAsia="zh-CN"/>
        </w:rPr>
        <w:t xml:space="preserve"> from CHO candidate IAB node(s)/cell(s) for an IAB-MT.</w:t>
      </w:r>
      <w:r w:rsidRPr="00E45C58">
        <w:rPr>
          <w:b/>
          <w:bCs/>
        </w:rPr>
        <w:fldChar w:fldCharType="end"/>
      </w:r>
    </w:p>
    <w:p w14:paraId="3240CC6A" w14:textId="77777777" w:rsidR="00E14531" w:rsidRPr="005E43A7" w:rsidRDefault="00E14531" w:rsidP="00E14531">
      <w:pPr>
        <w:pStyle w:val="Heading1"/>
      </w:pPr>
      <w:r>
        <w:t>References</w:t>
      </w:r>
    </w:p>
    <w:p w14:paraId="5EEE9E83" w14:textId="0343FF54" w:rsidR="00EA3F2F" w:rsidRDefault="00EA3F2F" w:rsidP="004E0744">
      <w:pPr>
        <w:pStyle w:val="ListParagraph"/>
        <w:numPr>
          <w:ilvl w:val="0"/>
          <w:numId w:val="1"/>
        </w:numPr>
        <w:rPr>
          <w:rFonts w:ascii="Times New Roman" w:hAnsi="Times New Roman"/>
          <w:sz w:val="20"/>
        </w:rPr>
      </w:pPr>
      <w:bookmarkStart w:id="22" w:name="_Ref68166790"/>
      <w:bookmarkStart w:id="23" w:name="_Ref66958540"/>
      <w:bookmarkStart w:id="24" w:name="_Ref66958535"/>
      <w:r>
        <w:rPr>
          <w:rFonts w:ascii="Times New Roman" w:hAnsi="Times New Roman"/>
          <w:sz w:val="20"/>
        </w:rPr>
        <w:t>R2-2102730, [Post113-e][</w:t>
      </w:r>
      <w:proofErr w:type="gramStart"/>
      <w:r>
        <w:rPr>
          <w:rFonts w:ascii="Times New Roman" w:hAnsi="Times New Roman"/>
          <w:sz w:val="20"/>
        </w:rPr>
        <w:t>057][</w:t>
      </w:r>
      <w:proofErr w:type="gramEnd"/>
      <w:r>
        <w:rPr>
          <w:rFonts w:ascii="Times New Roman" w:hAnsi="Times New Roman"/>
          <w:sz w:val="20"/>
        </w:rPr>
        <w:t>IAB17]CHO and DAPS for IAB (CATT)</w:t>
      </w:r>
      <w:bookmarkEnd w:id="22"/>
    </w:p>
    <w:p w14:paraId="62A6F708" w14:textId="0AEAB735" w:rsidR="00EA3F2F" w:rsidRDefault="00036D7F" w:rsidP="004E0744">
      <w:pPr>
        <w:pStyle w:val="ListParagraph"/>
        <w:numPr>
          <w:ilvl w:val="0"/>
          <w:numId w:val="1"/>
        </w:numPr>
        <w:rPr>
          <w:rFonts w:ascii="Times New Roman" w:hAnsi="Times New Roman"/>
          <w:sz w:val="20"/>
        </w:rPr>
      </w:pPr>
      <w:bookmarkStart w:id="25" w:name="_Ref70698065"/>
      <w:r>
        <w:rPr>
          <w:rFonts w:ascii="Times New Roman" w:hAnsi="Times New Roman"/>
          <w:sz w:val="20"/>
        </w:rPr>
        <w:t>R2-2100346,</w:t>
      </w:r>
      <w:bookmarkEnd w:id="25"/>
      <w:r>
        <w:rPr>
          <w:rFonts w:ascii="Times New Roman" w:hAnsi="Times New Roman"/>
          <w:sz w:val="20"/>
        </w:rPr>
        <w:t xml:space="preserve"> </w:t>
      </w:r>
      <w:r w:rsidR="00516818">
        <w:rPr>
          <w:rFonts w:ascii="Times New Roman" w:hAnsi="Times New Roman"/>
          <w:sz w:val="20"/>
        </w:rPr>
        <w:t>Connected mode aspects for NTN (Ericsson)</w:t>
      </w:r>
    </w:p>
    <w:p w14:paraId="59BF947B" w14:textId="77777777" w:rsidR="00502945" w:rsidRPr="001169C5" w:rsidRDefault="00502945" w:rsidP="004E0744">
      <w:pPr>
        <w:pStyle w:val="ListParagraph"/>
        <w:numPr>
          <w:ilvl w:val="0"/>
          <w:numId w:val="1"/>
        </w:numPr>
        <w:rPr>
          <w:rFonts w:ascii="Times New Roman" w:hAnsi="Times New Roman"/>
          <w:sz w:val="20"/>
        </w:rPr>
      </w:pPr>
      <w:bookmarkStart w:id="26" w:name="_Ref70777996"/>
      <w:r w:rsidRPr="009B030E">
        <w:rPr>
          <w:rFonts w:ascii="Times New Roman" w:hAnsi="Times New Roman"/>
          <w:sz w:val="20"/>
        </w:rPr>
        <w:t>R2-2102238</w:t>
      </w:r>
      <w:r>
        <w:rPr>
          <w:rFonts w:ascii="Times New Roman" w:hAnsi="Times New Roman"/>
          <w:sz w:val="20"/>
        </w:rPr>
        <w:t>, Report from [Post112-e][</w:t>
      </w:r>
      <w:proofErr w:type="gramStart"/>
      <w:r>
        <w:rPr>
          <w:rFonts w:ascii="Times New Roman" w:hAnsi="Times New Roman"/>
          <w:sz w:val="20"/>
        </w:rPr>
        <w:t>066][</w:t>
      </w:r>
      <w:proofErr w:type="spellStart"/>
      <w:proofErr w:type="gramEnd"/>
      <w:r>
        <w:rPr>
          <w:rFonts w:ascii="Times New Roman" w:hAnsi="Times New Roman"/>
          <w:sz w:val="20"/>
        </w:rPr>
        <w:t>eIAB</w:t>
      </w:r>
      <w:proofErr w:type="spellEnd"/>
      <w:r>
        <w:rPr>
          <w:rFonts w:ascii="Times New Roman" w:hAnsi="Times New Roman"/>
          <w:sz w:val="20"/>
        </w:rPr>
        <w:t>] Topology Adaptation (QC)</w:t>
      </w:r>
      <w:bookmarkEnd w:id="23"/>
      <w:bookmarkEnd w:id="24"/>
      <w:bookmarkEnd w:id="26"/>
    </w:p>
    <w:sectPr w:rsidR="00502945" w:rsidRPr="001169C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E89BF1" w14:textId="77777777" w:rsidR="00764FBB" w:rsidRDefault="00764FBB" w:rsidP="007E56C9">
      <w:pPr>
        <w:spacing w:after="0"/>
      </w:pPr>
      <w:r>
        <w:separator/>
      </w:r>
    </w:p>
  </w:endnote>
  <w:endnote w:type="continuationSeparator" w:id="0">
    <w:p w14:paraId="195B3F1B" w14:textId="77777777" w:rsidR="00764FBB" w:rsidRDefault="00764FBB" w:rsidP="007E56C9">
      <w:pPr>
        <w:spacing w:after="0"/>
      </w:pPr>
      <w:r>
        <w:continuationSeparator/>
      </w:r>
    </w:p>
  </w:endnote>
  <w:endnote w:type="continuationNotice" w:id="1">
    <w:p w14:paraId="36F036B0" w14:textId="77777777" w:rsidR="00764FBB" w:rsidRDefault="00764F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0C4B0B" w14:textId="77777777" w:rsidR="00764FBB" w:rsidRDefault="00764FBB" w:rsidP="007E56C9">
      <w:pPr>
        <w:spacing w:after="0"/>
      </w:pPr>
      <w:r>
        <w:separator/>
      </w:r>
    </w:p>
  </w:footnote>
  <w:footnote w:type="continuationSeparator" w:id="0">
    <w:p w14:paraId="065EF1E7" w14:textId="77777777" w:rsidR="00764FBB" w:rsidRDefault="00764FBB" w:rsidP="007E56C9">
      <w:pPr>
        <w:spacing w:after="0"/>
      </w:pPr>
      <w:r>
        <w:continuationSeparator/>
      </w:r>
    </w:p>
  </w:footnote>
  <w:footnote w:type="continuationNotice" w:id="1">
    <w:p w14:paraId="670A2E89" w14:textId="77777777" w:rsidR="00764FBB" w:rsidRDefault="00764F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AD7D9A"/>
    <w:multiLevelType w:val="hybridMultilevel"/>
    <w:tmpl w:val="0944D162"/>
    <w:lvl w:ilvl="0" w:tplc="4EC0958E">
      <w:start w:val="1"/>
      <w:numFmt w:val="decimal"/>
      <w:lvlText w:val="%1)"/>
      <w:lvlJc w:val="left"/>
      <w:pPr>
        <w:ind w:left="720" w:hanging="360"/>
      </w:pPr>
      <w:rPr>
        <w:rFonts w:ascii="Calibri" w:eastAsia="Calibri" w:hAnsi="Calibr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9B04DF"/>
    <w:multiLevelType w:val="hybridMultilevel"/>
    <w:tmpl w:val="772423D0"/>
    <w:lvl w:ilvl="0" w:tplc="40E0205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EB37ED"/>
    <w:multiLevelType w:val="hybridMultilevel"/>
    <w:tmpl w:val="13D663F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901125"/>
    <w:multiLevelType w:val="multilevel"/>
    <w:tmpl w:val="D0D877B2"/>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2B5B0EF9"/>
    <w:multiLevelType w:val="hybridMultilevel"/>
    <w:tmpl w:val="13D663F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09F675A"/>
    <w:multiLevelType w:val="hybridMultilevel"/>
    <w:tmpl w:val="13D663F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8105816"/>
    <w:multiLevelType w:val="hybridMultilevel"/>
    <w:tmpl w:val="63E83DEC"/>
    <w:lvl w:ilvl="0" w:tplc="828CDB40">
      <w:start w:val="1"/>
      <w:numFmt w:val="decimal"/>
      <w:lvlText w:val="Proposal %1:"/>
      <w:lvlJc w:val="left"/>
      <w:pPr>
        <w:ind w:left="360" w:hanging="360"/>
      </w:pPr>
      <w:rPr>
        <w:rFonts w:hint="default"/>
        <w:b/>
        <w:i w:val="0"/>
        <w:spacing w:val="0"/>
        <w:position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780606"/>
    <w:multiLevelType w:val="hybridMultilevel"/>
    <w:tmpl w:val="97587436"/>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633A05"/>
    <w:multiLevelType w:val="hybridMultilevel"/>
    <w:tmpl w:val="26922CD8"/>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3162D2F"/>
    <w:multiLevelType w:val="multilevel"/>
    <w:tmpl w:val="2D2C4C3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6849045A"/>
    <w:multiLevelType w:val="hybridMultilevel"/>
    <w:tmpl w:val="2BD87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4"/>
  </w:num>
  <w:num w:numId="4">
    <w:abstractNumId w:val="0"/>
  </w:num>
  <w:num w:numId="5">
    <w:abstractNumId w:val="7"/>
  </w:num>
  <w:num w:numId="6">
    <w:abstractNumId w:val="11"/>
  </w:num>
  <w:num w:numId="7">
    <w:abstractNumId w:val="2"/>
  </w:num>
  <w:num w:numId="8">
    <w:abstractNumId w:val="5"/>
  </w:num>
  <w:num w:numId="9">
    <w:abstractNumId w:val="1"/>
  </w:num>
  <w:num w:numId="10">
    <w:abstractNumId w:val="6"/>
  </w:num>
  <w:num w:numId="11">
    <w:abstractNumId w:val="3"/>
  </w:num>
  <w:num w:numId="1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AFA"/>
    <w:rsid w:val="00000EC2"/>
    <w:rsid w:val="00001985"/>
    <w:rsid w:val="000023F5"/>
    <w:rsid w:val="00002AA3"/>
    <w:rsid w:val="00003707"/>
    <w:rsid w:val="000039B8"/>
    <w:rsid w:val="000078F5"/>
    <w:rsid w:val="00010B1E"/>
    <w:rsid w:val="000111D4"/>
    <w:rsid w:val="00012733"/>
    <w:rsid w:val="000152A7"/>
    <w:rsid w:val="00017DAB"/>
    <w:rsid w:val="0002038D"/>
    <w:rsid w:val="0002295F"/>
    <w:rsid w:val="000240C5"/>
    <w:rsid w:val="0002411C"/>
    <w:rsid w:val="0002528F"/>
    <w:rsid w:val="0002636A"/>
    <w:rsid w:val="000264AA"/>
    <w:rsid w:val="00026DF1"/>
    <w:rsid w:val="000273E1"/>
    <w:rsid w:val="00027BA7"/>
    <w:rsid w:val="00027C05"/>
    <w:rsid w:val="00030E5F"/>
    <w:rsid w:val="000325EB"/>
    <w:rsid w:val="00032C4F"/>
    <w:rsid w:val="000354E2"/>
    <w:rsid w:val="000355A4"/>
    <w:rsid w:val="00035DFB"/>
    <w:rsid w:val="00036D7F"/>
    <w:rsid w:val="00037E0D"/>
    <w:rsid w:val="00037E35"/>
    <w:rsid w:val="00042288"/>
    <w:rsid w:val="00043748"/>
    <w:rsid w:val="00045518"/>
    <w:rsid w:val="000470C0"/>
    <w:rsid w:val="000473A2"/>
    <w:rsid w:val="0005037E"/>
    <w:rsid w:val="000525D1"/>
    <w:rsid w:val="00055638"/>
    <w:rsid w:val="00056A57"/>
    <w:rsid w:val="00057C8A"/>
    <w:rsid w:val="0006228A"/>
    <w:rsid w:val="000629F2"/>
    <w:rsid w:val="00062F35"/>
    <w:rsid w:val="000639F7"/>
    <w:rsid w:val="0006638D"/>
    <w:rsid w:val="000665EA"/>
    <w:rsid w:val="00066B6D"/>
    <w:rsid w:val="00067118"/>
    <w:rsid w:val="00070BE2"/>
    <w:rsid w:val="000712D4"/>
    <w:rsid w:val="0007209F"/>
    <w:rsid w:val="00072FE7"/>
    <w:rsid w:val="00073850"/>
    <w:rsid w:val="0007544C"/>
    <w:rsid w:val="00076B76"/>
    <w:rsid w:val="00077614"/>
    <w:rsid w:val="00077F4C"/>
    <w:rsid w:val="000801C3"/>
    <w:rsid w:val="0008109A"/>
    <w:rsid w:val="000832B0"/>
    <w:rsid w:val="00083C67"/>
    <w:rsid w:val="0008460E"/>
    <w:rsid w:val="00085074"/>
    <w:rsid w:val="0008577E"/>
    <w:rsid w:val="00085910"/>
    <w:rsid w:val="00086A84"/>
    <w:rsid w:val="0008718D"/>
    <w:rsid w:val="0008793B"/>
    <w:rsid w:val="00092861"/>
    <w:rsid w:val="00092A1F"/>
    <w:rsid w:val="00092E92"/>
    <w:rsid w:val="00092EE9"/>
    <w:rsid w:val="0009392F"/>
    <w:rsid w:val="00093D2B"/>
    <w:rsid w:val="00095258"/>
    <w:rsid w:val="00096101"/>
    <w:rsid w:val="00096F95"/>
    <w:rsid w:val="000971F7"/>
    <w:rsid w:val="000A014D"/>
    <w:rsid w:val="000A06D2"/>
    <w:rsid w:val="000A2647"/>
    <w:rsid w:val="000A30A0"/>
    <w:rsid w:val="000A4004"/>
    <w:rsid w:val="000A50B8"/>
    <w:rsid w:val="000A59AC"/>
    <w:rsid w:val="000A6430"/>
    <w:rsid w:val="000A6D9A"/>
    <w:rsid w:val="000A75BB"/>
    <w:rsid w:val="000A763A"/>
    <w:rsid w:val="000B486D"/>
    <w:rsid w:val="000B4D95"/>
    <w:rsid w:val="000B5501"/>
    <w:rsid w:val="000B5D0D"/>
    <w:rsid w:val="000B6589"/>
    <w:rsid w:val="000B7C1E"/>
    <w:rsid w:val="000C1C2C"/>
    <w:rsid w:val="000C3E0E"/>
    <w:rsid w:val="000C45B2"/>
    <w:rsid w:val="000C583C"/>
    <w:rsid w:val="000C609B"/>
    <w:rsid w:val="000C6339"/>
    <w:rsid w:val="000C71AD"/>
    <w:rsid w:val="000C7B5C"/>
    <w:rsid w:val="000D08A3"/>
    <w:rsid w:val="000D0B9A"/>
    <w:rsid w:val="000D0CD4"/>
    <w:rsid w:val="000D376C"/>
    <w:rsid w:val="000D4FC0"/>
    <w:rsid w:val="000D5B61"/>
    <w:rsid w:val="000D70FD"/>
    <w:rsid w:val="000E10D8"/>
    <w:rsid w:val="000E1150"/>
    <w:rsid w:val="000E2328"/>
    <w:rsid w:val="000E3202"/>
    <w:rsid w:val="000E38FE"/>
    <w:rsid w:val="000E429B"/>
    <w:rsid w:val="000E43EB"/>
    <w:rsid w:val="000E4AA1"/>
    <w:rsid w:val="000E4BE7"/>
    <w:rsid w:val="000E4C1A"/>
    <w:rsid w:val="000E5197"/>
    <w:rsid w:val="000E6BDC"/>
    <w:rsid w:val="000E6FA6"/>
    <w:rsid w:val="000E7BF9"/>
    <w:rsid w:val="000F24C0"/>
    <w:rsid w:val="000F5CA8"/>
    <w:rsid w:val="000F7809"/>
    <w:rsid w:val="000F7896"/>
    <w:rsid w:val="00100945"/>
    <w:rsid w:val="001029B3"/>
    <w:rsid w:val="001062AC"/>
    <w:rsid w:val="00106C6D"/>
    <w:rsid w:val="001070A7"/>
    <w:rsid w:val="00110433"/>
    <w:rsid w:val="001125C0"/>
    <w:rsid w:val="00112D48"/>
    <w:rsid w:val="001142C7"/>
    <w:rsid w:val="00114B27"/>
    <w:rsid w:val="00114B31"/>
    <w:rsid w:val="0011625B"/>
    <w:rsid w:val="001169C5"/>
    <w:rsid w:val="00117A08"/>
    <w:rsid w:val="00120FDA"/>
    <w:rsid w:val="00124BF5"/>
    <w:rsid w:val="00125D97"/>
    <w:rsid w:val="00126167"/>
    <w:rsid w:val="00127A30"/>
    <w:rsid w:val="00132089"/>
    <w:rsid w:val="001327BA"/>
    <w:rsid w:val="00132974"/>
    <w:rsid w:val="0013301D"/>
    <w:rsid w:val="00133F35"/>
    <w:rsid w:val="00135587"/>
    <w:rsid w:val="0013606F"/>
    <w:rsid w:val="001371CD"/>
    <w:rsid w:val="001408B8"/>
    <w:rsid w:val="00140EA5"/>
    <w:rsid w:val="001439EF"/>
    <w:rsid w:val="00145DA0"/>
    <w:rsid w:val="001463C2"/>
    <w:rsid w:val="0014700F"/>
    <w:rsid w:val="00147893"/>
    <w:rsid w:val="00150038"/>
    <w:rsid w:val="001503D1"/>
    <w:rsid w:val="0015040F"/>
    <w:rsid w:val="00150AE9"/>
    <w:rsid w:val="0015100F"/>
    <w:rsid w:val="00154104"/>
    <w:rsid w:val="00156027"/>
    <w:rsid w:val="001570D5"/>
    <w:rsid w:val="0016360F"/>
    <w:rsid w:val="00165AC8"/>
    <w:rsid w:val="00165DC3"/>
    <w:rsid w:val="00166C41"/>
    <w:rsid w:val="001675C1"/>
    <w:rsid w:val="001711A4"/>
    <w:rsid w:val="001736C1"/>
    <w:rsid w:val="001741DF"/>
    <w:rsid w:val="001763C1"/>
    <w:rsid w:val="0017677A"/>
    <w:rsid w:val="00177A13"/>
    <w:rsid w:val="001810A5"/>
    <w:rsid w:val="00181911"/>
    <w:rsid w:val="001826DE"/>
    <w:rsid w:val="001839CD"/>
    <w:rsid w:val="00186C28"/>
    <w:rsid w:val="00186CB3"/>
    <w:rsid w:val="00190304"/>
    <w:rsid w:val="00191D78"/>
    <w:rsid w:val="00192A56"/>
    <w:rsid w:val="00194638"/>
    <w:rsid w:val="00195713"/>
    <w:rsid w:val="001961D5"/>
    <w:rsid w:val="00196691"/>
    <w:rsid w:val="00197FAE"/>
    <w:rsid w:val="001A14F7"/>
    <w:rsid w:val="001A1C84"/>
    <w:rsid w:val="001A29FE"/>
    <w:rsid w:val="001A2A5E"/>
    <w:rsid w:val="001A55A8"/>
    <w:rsid w:val="001A6436"/>
    <w:rsid w:val="001B3CB6"/>
    <w:rsid w:val="001B5224"/>
    <w:rsid w:val="001B5BB5"/>
    <w:rsid w:val="001B65AE"/>
    <w:rsid w:val="001B7621"/>
    <w:rsid w:val="001C0FAD"/>
    <w:rsid w:val="001C1236"/>
    <w:rsid w:val="001C368D"/>
    <w:rsid w:val="001C38D2"/>
    <w:rsid w:val="001C4EF3"/>
    <w:rsid w:val="001C6A1F"/>
    <w:rsid w:val="001C70D4"/>
    <w:rsid w:val="001D1046"/>
    <w:rsid w:val="001D3AAD"/>
    <w:rsid w:val="001D5B4C"/>
    <w:rsid w:val="001D60FF"/>
    <w:rsid w:val="001D632A"/>
    <w:rsid w:val="001D63A2"/>
    <w:rsid w:val="001D67C6"/>
    <w:rsid w:val="001E0DE8"/>
    <w:rsid w:val="001E1F43"/>
    <w:rsid w:val="001E2166"/>
    <w:rsid w:val="001E283E"/>
    <w:rsid w:val="001E3E48"/>
    <w:rsid w:val="001E6EA7"/>
    <w:rsid w:val="001E76CD"/>
    <w:rsid w:val="001F0097"/>
    <w:rsid w:val="001F17BE"/>
    <w:rsid w:val="001F308E"/>
    <w:rsid w:val="001F3F72"/>
    <w:rsid w:val="001F4332"/>
    <w:rsid w:val="001F4A41"/>
    <w:rsid w:val="001F535C"/>
    <w:rsid w:val="001F6AC4"/>
    <w:rsid w:val="001F7234"/>
    <w:rsid w:val="001F75BD"/>
    <w:rsid w:val="001F7A03"/>
    <w:rsid w:val="00200F95"/>
    <w:rsid w:val="00201764"/>
    <w:rsid w:val="0020686A"/>
    <w:rsid w:val="002100A2"/>
    <w:rsid w:val="00211EED"/>
    <w:rsid w:val="00213B26"/>
    <w:rsid w:val="00213E91"/>
    <w:rsid w:val="002142E4"/>
    <w:rsid w:val="00215499"/>
    <w:rsid w:val="00215CC2"/>
    <w:rsid w:val="00216F46"/>
    <w:rsid w:val="00217D34"/>
    <w:rsid w:val="00224030"/>
    <w:rsid w:val="002269D2"/>
    <w:rsid w:val="00227AD8"/>
    <w:rsid w:val="00234DF0"/>
    <w:rsid w:val="002357C9"/>
    <w:rsid w:val="00235E99"/>
    <w:rsid w:val="00237606"/>
    <w:rsid w:val="00237EA9"/>
    <w:rsid w:val="00240088"/>
    <w:rsid w:val="00241FAA"/>
    <w:rsid w:val="002441C7"/>
    <w:rsid w:val="00244372"/>
    <w:rsid w:val="002443B6"/>
    <w:rsid w:val="00244D76"/>
    <w:rsid w:val="00244FDE"/>
    <w:rsid w:val="0024627B"/>
    <w:rsid w:val="002465F5"/>
    <w:rsid w:val="00246794"/>
    <w:rsid w:val="002472E2"/>
    <w:rsid w:val="0025099A"/>
    <w:rsid w:val="00250BD2"/>
    <w:rsid w:val="00253EB4"/>
    <w:rsid w:val="0025458E"/>
    <w:rsid w:val="0025491C"/>
    <w:rsid w:val="0025664B"/>
    <w:rsid w:val="00262CC3"/>
    <w:rsid w:val="00263070"/>
    <w:rsid w:val="00265906"/>
    <w:rsid w:val="0026638E"/>
    <w:rsid w:val="00266CA7"/>
    <w:rsid w:val="0026794F"/>
    <w:rsid w:val="00267981"/>
    <w:rsid w:val="00267FFD"/>
    <w:rsid w:val="00273C20"/>
    <w:rsid w:val="00273CFC"/>
    <w:rsid w:val="002751F9"/>
    <w:rsid w:val="00275622"/>
    <w:rsid w:val="002769C0"/>
    <w:rsid w:val="00277A51"/>
    <w:rsid w:val="0028048D"/>
    <w:rsid w:val="00280759"/>
    <w:rsid w:val="00280C49"/>
    <w:rsid w:val="00281C74"/>
    <w:rsid w:val="002824B5"/>
    <w:rsid w:val="0028287D"/>
    <w:rsid w:val="00284A90"/>
    <w:rsid w:val="00287366"/>
    <w:rsid w:val="0029037F"/>
    <w:rsid w:val="00290EE6"/>
    <w:rsid w:val="00291559"/>
    <w:rsid w:val="00291B64"/>
    <w:rsid w:val="002929C8"/>
    <w:rsid w:val="00294F1C"/>
    <w:rsid w:val="002950CF"/>
    <w:rsid w:val="002A0FC4"/>
    <w:rsid w:val="002A10FE"/>
    <w:rsid w:val="002A1349"/>
    <w:rsid w:val="002A445B"/>
    <w:rsid w:val="002A5CE9"/>
    <w:rsid w:val="002A6B21"/>
    <w:rsid w:val="002A76B4"/>
    <w:rsid w:val="002A7CCF"/>
    <w:rsid w:val="002B01F8"/>
    <w:rsid w:val="002B146C"/>
    <w:rsid w:val="002B3124"/>
    <w:rsid w:val="002B35E0"/>
    <w:rsid w:val="002B5573"/>
    <w:rsid w:val="002B7531"/>
    <w:rsid w:val="002B7F00"/>
    <w:rsid w:val="002B7F67"/>
    <w:rsid w:val="002C1059"/>
    <w:rsid w:val="002C1122"/>
    <w:rsid w:val="002C1663"/>
    <w:rsid w:val="002C645F"/>
    <w:rsid w:val="002C7C08"/>
    <w:rsid w:val="002D04FD"/>
    <w:rsid w:val="002D1208"/>
    <w:rsid w:val="002D1DC9"/>
    <w:rsid w:val="002D3F1A"/>
    <w:rsid w:val="002D42A0"/>
    <w:rsid w:val="002D4582"/>
    <w:rsid w:val="002D4D7B"/>
    <w:rsid w:val="002D60B0"/>
    <w:rsid w:val="002D646E"/>
    <w:rsid w:val="002D7C3F"/>
    <w:rsid w:val="002E05D3"/>
    <w:rsid w:val="002E1723"/>
    <w:rsid w:val="002E264F"/>
    <w:rsid w:val="002E2DB5"/>
    <w:rsid w:val="002E337E"/>
    <w:rsid w:val="002E38BF"/>
    <w:rsid w:val="002E4FD2"/>
    <w:rsid w:val="002E7A72"/>
    <w:rsid w:val="002E7B36"/>
    <w:rsid w:val="002F0320"/>
    <w:rsid w:val="002F1C5F"/>
    <w:rsid w:val="002F3DFB"/>
    <w:rsid w:val="002F6B21"/>
    <w:rsid w:val="002F75F4"/>
    <w:rsid w:val="00300DA3"/>
    <w:rsid w:val="0030196C"/>
    <w:rsid w:val="00301991"/>
    <w:rsid w:val="00301F0C"/>
    <w:rsid w:val="00302B43"/>
    <w:rsid w:val="00302EAA"/>
    <w:rsid w:val="00303486"/>
    <w:rsid w:val="003036BC"/>
    <w:rsid w:val="003059D4"/>
    <w:rsid w:val="00305C9F"/>
    <w:rsid w:val="00310BC7"/>
    <w:rsid w:val="0031309A"/>
    <w:rsid w:val="0031671C"/>
    <w:rsid w:val="00321DFC"/>
    <w:rsid w:val="0032204F"/>
    <w:rsid w:val="00322173"/>
    <w:rsid w:val="0032456E"/>
    <w:rsid w:val="00325292"/>
    <w:rsid w:val="00326257"/>
    <w:rsid w:val="00331FF9"/>
    <w:rsid w:val="00332F96"/>
    <w:rsid w:val="00333E50"/>
    <w:rsid w:val="00334B5F"/>
    <w:rsid w:val="00335560"/>
    <w:rsid w:val="0033576F"/>
    <w:rsid w:val="003361A5"/>
    <w:rsid w:val="003365AF"/>
    <w:rsid w:val="003367BB"/>
    <w:rsid w:val="00337063"/>
    <w:rsid w:val="0034144C"/>
    <w:rsid w:val="00342703"/>
    <w:rsid w:val="003438EF"/>
    <w:rsid w:val="003442DD"/>
    <w:rsid w:val="00345C94"/>
    <w:rsid w:val="0034765E"/>
    <w:rsid w:val="00347764"/>
    <w:rsid w:val="003512CC"/>
    <w:rsid w:val="003519D0"/>
    <w:rsid w:val="003548AF"/>
    <w:rsid w:val="00355B70"/>
    <w:rsid w:val="00355E15"/>
    <w:rsid w:val="00357B04"/>
    <w:rsid w:val="00360AEB"/>
    <w:rsid w:val="0036283F"/>
    <w:rsid w:val="003669A4"/>
    <w:rsid w:val="00367259"/>
    <w:rsid w:val="003677E8"/>
    <w:rsid w:val="00367E4B"/>
    <w:rsid w:val="00370AF8"/>
    <w:rsid w:val="0037171E"/>
    <w:rsid w:val="003719CC"/>
    <w:rsid w:val="00372CD4"/>
    <w:rsid w:val="00372FE7"/>
    <w:rsid w:val="0037661E"/>
    <w:rsid w:val="00381281"/>
    <w:rsid w:val="00381648"/>
    <w:rsid w:val="0038271F"/>
    <w:rsid w:val="00383C19"/>
    <w:rsid w:val="003852EC"/>
    <w:rsid w:val="00386AE4"/>
    <w:rsid w:val="00386CA3"/>
    <w:rsid w:val="00387104"/>
    <w:rsid w:val="0038799F"/>
    <w:rsid w:val="00391F20"/>
    <w:rsid w:val="00393D5B"/>
    <w:rsid w:val="00396FA4"/>
    <w:rsid w:val="003A0193"/>
    <w:rsid w:val="003A16C4"/>
    <w:rsid w:val="003A1D04"/>
    <w:rsid w:val="003A2EC4"/>
    <w:rsid w:val="003A479D"/>
    <w:rsid w:val="003A4872"/>
    <w:rsid w:val="003A4B38"/>
    <w:rsid w:val="003A4BBF"/>
    <w:rsid w:val="003A4FDB"/>
    <w:rsid w:val="003A5649"/>
    <w:rsid w:val="003A56BB"/>
    <w:rsid w:val="003A588C"/>
    <w:rsid w:val="003A6842"/>
    <w:rsid w:val="003B06D0"/>
    <w:rsid w:val="003B2D06"/>
    <w:rsid w:val="003B303F"/>
    <w:rsid w:val="003B5088"/>
    <w:rsid w:val="003B6360"/>
    <w:rsid w:val="003B7001"/>
    <w:rsid w:val="003C14C6"/>
    <w:rsid w:val="003C1696"/>
    <w:rsid w:val="003C1DBE"/>
    <w:rsid w:val="003C2052"/>
    <w:rsid w:val="003C2130"/>
    <w:rsid w:val="003C3A98"/>
    <w:rsid w:val="003C5ADB"/>
    <w:rsid w:val="003C65EB"/>
    <w:rsid w:val="003C6903"/>
    <w:rsid w:val="003C7ABE"/>
    <w:rsid w:val="003C7EB1"/>
    <w:rsid w:val="003D053F"/>
    <w:rsid w:val="003D1C14"/>
    <w:rsid w:val="003D27EC"/>
    <w:rsid w:val="003D3477"/>
    <w:rsid w:val="003D3693"/>
    <w:rsid w:val="003D37AC"/>
    <w:rsid w:val="003D3AD3"/>
    <w:rsid w:val="003D4CD4"/>
    <w:rsid w:val="003D50A3"/>
    <w:rsid w:val="003D55EA"/>
    <w:rsid w:val="003D5910"/>
    <w:rsid w:val="003D62DB"/>
    <w:rsid w:val="003D6728"/>
    <w:rsid w:val="003D7E6C"/>
    <w:rsid w:val="003E104F"/>
    <w:rsid w:val="003E1DD5"/>
    <w:rsid w:val="003E35F5"/>
    <w:rsid w:val="003E39C4"/>
    <w:rsid w:val="003E4988"/>
    <w:rsid w:val="003E7D05"/>
    <w:rsid w:val="003F1569"/>
    <w:rsid w:val="003F1E94"/>
    <w:rsid w:val="003F271A"/>
    <w:rsid w:val="003F3054"/>
    <w:rsid w:val="003F3C37"/>
    <w:rsid w:val="003F5443"/>
    <w:rsid w:val="003F713D"/>
    <w:rsid w:val="003F7588"/>
    <w:rsid w:val="00400A21"/>
    <w:rsid w:val="00400BF3"/>
    <w:rsid w:val="00402705"/>
    <w:rsid w:val="004028DD"/>
    <w:rsid w:val="00402A37"/>
    <w:rsid w:val="00402C31"/>
    <w:rsid w:val="00402E69"/>
    <w:rsid w:val="00403856"/>
    <w:rsid w:val="004041EA"/>
    <w:rsid w:val="004066AF"/>
    <w:rsid w:val="00411993"/>
    <w:rsid w:val="0041274E"/>
    <w:rsid w:val="004134CC"/>
    <w:rsid w:val="00413663"/>
    <w:rsid w:val="004141CF"/>
    <w:rsid w:val="004201E0"/>
    <w:rsid w:val="0042250E"/>
    <w:rsid w:val="00424876"/>
    <w:rsid w:val="004256B9"/>
    <w:rsid w:val="00427238"/>
    <w:rsid w:val="00430026"/>
    <w:rsid w:val="00431291"/>
    <w:rsid w:val="00433234"/>
    <w:rsid w:val="0043358E"/>
    <w:rsid w:val="00433D62"/>
    <w:rsid w:val="004349A2"/>
    <w:rsid w:val="004363B5"/>
    <w:rsid w:val="004366D2"/>
    <w:rsid w:val="00436EA1"/>
    <w:rsid w:val="004471C8"/>
    <w:rsid w:val="0045019D"/>
    <w:rsid w:val="004549E1"/>
    <w:rsid w:val="00454EA4"/>
    <w:rsid w:val="00456F13"/>
    <w:rsid w:val="0046062B"/>
    <w:rsid w:val="004618EA"/>
    <w:rsid w:val="00461CFF"/>
    <w:rsid w:val="00461E0F"/>
    <w:rsid w:val="004621B0"/>
    <w:rsid w:val="00464555"/>
    <w:rsid w:val="00465DAB"/>
    <w:rsid w:val="0046733E"/>
    <w:rsid w:val="00467F42"/>
    <w:rsid w:val="00470822"/>
    <w:rsid w:val="004711CE"/>
    <w:rsid w:val="00472C60"/>
    <w:rsid w:val="00473223"/>
    <w:rsid w:val="00475704"/>
    <w:rsid w:val="0047699F"/>
    <w:rsid w:val="0048055D"/>
    <w:rsid w:val="00480971"/>
    <w:rsid w:val="004821CE"/>
    <w:rsid w:val="0048325C"/>
    <w:rsid w:val="00485E5E"/>
    <w:rsid w:val="00487CAD"/>
    <w:rsid w:val="00490EDD"/>
    <w:rsid w:val="0049423F"/>
    <w:rsid w:val="0049433D"/>
    <w:rsid w:val="0049486C"/>
    <w:rsid w:val="00494A45"/>
    <w:rsid w:val="00495098"/>
    <w:rsid w:val="0049513E"/>
    <w:rsid w:val="00496B39"/>
    <w:rsid w:val="00496F63"/>
    <w:rsid w:val="00497E3D"/>
    <w:rsid w:val="00497E7A"/>
    <w:rsid w:val="004A15D0"/>
    <w:rsid w:val="004A3759"/>
    <w:rsid w:val="004A43C5"/>
    <w:rsid w:val="004A48B4"/>
    <w:rsid w:val="004A5AFC"/>
    <w:rsid w:val="004B2C9A"/>
    <w:rsid w:val="004B53D6"/>
    <w:rsid w:val="004B5F2D"/>
    <w:rsid w:val="004B6B97"/>
    <w:rsid w:val="004B6D69"/>
    <w:rsid w:val="004C2370"/>
    <w:rsid w:val="004C4251"/>
    <w:rsid w:val="004C4D79"/>
    <w:rsid w:val="004C5397"/>
    <w:rsid w:val="004C6430"/>
    <w:rsid w:val="004C65AD"/>
    <w:rsid w:val="004D14E8"/>
    <w:rsid w:val="004D2CF1"/>
    <w:rsid w:val="004D4D44"/>
    <w:rsid w:val="004D5E47"/>
    <w:rsid w:val="004D610B"/>
    <w:rsid w:val="004D6316"/>
    <w:rsid w:val="004D659C"/>
    <w:rsid w:val="004D7344"/>
    <w:rsid w:val="004E0304"/>
    <w:rsid w:val="004E0744"/>
    <w:rsid w:val="004E1590"/>
    <w:rsid w:val="004E1762"/>
    <w:rsid w:val="004E1946"/>
    <w:rsid w:val="004E2CF4"/>
    <w:rsid w:val="004E3B2A"/>
    <w:rsid w:val="004E3EAF"/>
    <w:rsid w:val="004E407B"/>
    <w:rsid w:val="004E5152"/>
    <w:rsid w:val="004F14BA"/>
    <w:rsid w:val="004F1CDC"/>
    <w:rsid w:val="004F2FAB"/>
    <w:rsid w:val="004F3ABE"/>
    <w:rsid w:val="004F4590"/>
    <w:rsid w:val="004F58AD"/>
    <w:rsid w:val="004F6046"/>
    <w:rsid w:val="004F666A"/>
    <w:rsid w:val="004F6BAA"/>
    <w:rsid w:val="00502945"/>
    <w:rsid w:val="00502E41"/>
    <w:rsid w:val="00504CD8"/>
    <w:rsid w:val="00504DDF"/>
    <w:rsid w:val="00505943"/>
    <w:rsid w:val="005068A3"/>
    <w:rsid w:val="005071A6"/>
    <w:rsid w:val="005107E0"/>
    <w:rsid w:val="00510818"/>
    <w:rsid w:val="00512BFD"/>
    <w:rsid w:val="0051308A"/>
    <w:rsid w:val="00514FAE"/>
    <w:rsid w:val="00515F57"/>
    <w:rsid w:val="005167E3"/>
    <w:rsid w:val="00516818"/>
    <w:rsid w:val="00517160"/>
    <w:rsid w:val="0051750B"/>
    <w:rsid w:val="0052055B"/>
    <w:rsid w:val="00521B56"/>
    <w:rsid w:val="005225B0"/>
    <w:rsid w:val="00522A8C"/>
    <w:rsid w:val="0052308E"/>
    <w:rsid w:val="005240C3"/>
    <w:rsid w:val="00524249"/>
    <w:rsid w:val="005245A2"/>
    <w:rsid w:val="00527A2A"/>
    <w:rsid w:val="00531AD8"/>
    <w:rsid w:val="005322E3"/>
    <w:rsid w:val="00541F27"/>
    <w:rsid w:val="00543466"/>
    <w:rsid w:val="005450E2"/>
    <w:rsid w:val="00545E1E"/>
    <w:rsid w:val="005475F7"/>
    <w:rsid w:val="00547D15"/>
    <w:rsid w:val="00550975"/>
    <w:rsid w:val="00550B43"/>
    <w:rsid w:val="00550DB2"/>
    <w:rsid w:val="0055194A"/>
    <w:rsid w:val="00553D6E"/>
    <w:rsid w:val="00553FA7"/>
    <w:rsid w:val="00556420"/>
    <w:rsid w:val="005564B7"/>
    <w:rsid w:val="00557D1D"/>
    <w:rsid w:val="00561923"/>
    <w:rsid w:val="00561D3F"/>
    <w:rsid w:val="00562966"/>
    <w:rsid w:val="00563245"/>
    <w:rsid w:val="005658A4"/>
    <w:rsid w:val="00566491"/>
    <w:rsid w:val="00566F0C"/>
    <w:rsid w:val="005671D1"/>
    <w:rsid w:val="005679F6"/>
    <w:rsid w:val="00570C72"/>
    <w:rsid w:val="005718E1"/>
    <w:rsid w:val="005722CB"/>
    <w:rsid w:val="00575C99"/>
    <w:rsid w:val="005808F2"/>
    <w:rsid w:val="005810E0"/>
    <w:rsid w:val="00581597"/>
    <w:rsid w:val="0058175D"/>
    <w:rsid w:val="00581D48"/>
    <w:rsid w:val="00582407"/>
    <w:rsid w:val="00582664"/>
    <w:rsid w:val="00582943"/>
    <w:rsid w:val="00583674"/>
    <w:rsid w:val="00584147"/>
    <w:rsid w:val="005842FB"/>
    <w:rsid w:val="00585CB2"/>
    <w:rsid w:val="00586B63"/>
    <w:rsid w:val="00591957"/>
    <w:rsid w:val="00591A0C"/>
    <w:rsid w:val="00593A38"/>
    <w:rsid w:val="00594ACC"/>
    <w:rsid w:val="00595D64"/>
    <w:rsid w:val="005979DE"/>
    <w:rsid w:val="00597A95"/>
    <w:rsid w:val="00597AC7"/>
    <w:rsid w:val="005A2341"/>
    <w:rsid w:val="005A3F60"/>
    <w:rsid w:val="005A44F1"/>
    <w:rsid w:val="005A7C76"/>
    <w:rsid w:val="005B0183"/>
    <w:rsid w:val="005B2547"/>
    <w:rsid w:val="005B309E"/>
    <w:rsid w:val="005B3115"/>
    <w:rsid w:val="005B35CE"/>
    <w:rsid w:val="005B4267"/>
    <w:rsid w:val="005B4555"/>
    <w:rsid w:val="005B52DE"/>
    <w:rsid w:val="005B59F6"/>
    <w:rsid w:val="005B6526"/>
    <w:rsid w:val="005B697F"/>
    <w:rsid w:val="005B6A7F"/>
    <w:rsid w:val="005B6DE7"/>
    <w:rsid w:val="005B73BE"/>
    <w:rsid w:val="005C0C61"/>
    <w:rsid w:val="005C161B"/>
    <w:rsid w:val="005C23C6"/>
    <w:rsid w:val="005C39D0"/>
    <w:rsid w:val="005C3BC7"/>
    <w:rsid w:val="005C5127"/>
    <w:rsid w:val="005C5BFE"/>
    <w:rsid w:val="005C65D6"/>
    <w:rsid w:val="005C69E2"/>
    <w:rsid w:val="005C6FEC"/>
    <w:rsid w:val="005D0036"/>
    <w:rsid w:val="005D038F"/>
    <w:rsid w:val="005D0E6B"/>
    <w:rsid w:val="005D282B"/>
    <w:rsid w:val="005D28D5"/>
    <w:rsid w:val="005D31EA"/>
    <w:rsid w:val="005D4126"/>
    <w:rsid w:val="005D4A3A"/>
    <w:rsid w:val="005D57E6"/>
    <w:rsid w:val="005E0DFF"/>
    <w:rsid w:val="005E2574"/>
    <w:rsid w:val="005E292B"/>
    <w:rsid w:val="005E3EA0"/>
    <w:rsid w:val="005E47CF"/>
    <w:rsid w:val="005E5376"/>
    <w:rsid w:val="005E6D46"/>
    <w:rsid w:val="005E79F8"/>
    <w:rsid w:val="005F02C7"/>
    <w:rsid w:val="005F111C"/>
    <w:rsid w:val="005F2390"/>
    <w:rsid w:val="005F385E"/>
    <w:rsid w:val="005F45A2"/>
    <w:rsid w:val="005F4DC9"/>
    <w:rsid w:val="005F52EA"/>
    <w:rsid w:val="005F7E8E"/>
    <w:rsid w:val="006001D4"/>
    <w:rsid w:val="00600A92"/>
    <w:rsid w:val="00604620"/>
    <w:rsid w:val="00604C42"/>
    <w:rsid w:val="00605120"/>
    <w:rsid w:val="006054E8"/>
    <w:rsid w:val="006059F4"/>
    <w:rsid w:val="006079C7"/>
    <w:rsid w:val="00611882"/>
    <w:rsid w:val="0061257E"/>
    <w:rsid w:val="006125F3"/>
    <w:rsid w:val="006149B9"/>
    <w:rsid w:val="006154C8"/>
    <w:rsid w:val="006164BD"/>
    <w:rsid w:val="00616CD2"/>
    <w:rsid w:val="00621B3D"/>
    <w:rsid w:val="0062202E"/>
    <w:rsid w:val="00622C0C"/>
    <w:rsid w:val="0062402D"/>
    <w:rsid w:val="0062430D"/>
    <w:rsid w:val="0062496B"/>
    <w:rsid w:val="006266E7"/>
    <w:rsid w:val="00626DA7"/>
    <w:rsid w:val="006274DB"/>
    <w:rsid w:val="00630D34"/>
    <w:rsid w:val="006331DE"/>
    <w:rsid w:val="0063374A"/>
    <w:rsid w:val="00634249"/>
    <w:rsid w:val="00634BE9"/>
    <w:rsid w:val="00635575"/>
    <w:rsid w:val="00635720"/>
    <w:rsid w:val="00635F03"/>
    <w:rsid w:val="00637370"/>
    <w:rsid w:val="0063770E"/>
    <w:rsid w:val="006435BD"/>
    <w:rsid w:val="0064785D"/>
    <w:rsid w:val="0065050F"/>
    <w:rsid w:val="006516A9"/>
    <w:rsid w:val="00654A2E"/>
    <w:rsid w:val="00655895"/>
    <w:rsid w:val="00655B2A"/>
    <w:rsid w:val="00657D94"/>
    <w:rsid w:val="00663426"/>
    <w:rsid w:val="00663EAB"/>
    <w:rsid w:val="00664558"/>
    <w:rsid w:val="00667A87"/>
    <w:rsid w:val="00667C45"/>
    <w:rsid w:val="00670340"/>
    <w:rsid w:val="00670D60"/>
    <w:rsid w:val="006710C8"/>
    <w:rsid w:val="00671325"/>
    <w:rsid w:val="00671A3F"/>
    <w:rsid w:val="00672DEC"/>
    <w:rsid w:val="00672EDB"/>
    <w:rsid w:val="0067308A"/>
    <w:rsid w:val="00673AF3"/>
    <w:rsid w:val="00675278"/>
    <w:rsid w:val="006754B8"/>
    <w:rsid w:val="0067565F"/>
    <w:rsid w:val="00676BBC"/>
    <w:rsid w:val="0068454A"/>
    <w:rsid w:val="00685304"/>
    <w:rsid w:val="0068594D"/>
    <w:rsid w:val="006865FA"/>
    <w:rsid w:val="0068664F"/>
    <w:rsid w:val="0069243A"/>
    <w:rsid w:val="00694002"/>
    <w:rsid w:val="006953BE"/>
    <w:rsid w:val="006972B6"/>
    <w:rsid w:val="006A3150"/>
    <w:rsid w:val="006A543E"/>
    <w:rsid w:val="006A5DEB"/>
    <w:rsid w:val="006A6F98"/>
    <w:rsid w:val="006B2EA7"/>
    <w:rsid w:val="006B43D2"/>
    <w:rsid w:val="006B67E0"/>
    <w:rsid w:val="006C12C9"/>
    <w:rsid w:val="006C2B2B"/>
    <w:rsid w:val="006C3961"/>
    <w:rsid w:val="006C3C9C"/>
    <w:rsid w:val="006C3D3E"/>
    <w:rsid w:val="006C54C8"/>
    <w:rsid w:val="006C5CB3"/>
    <w:rsid w:val="006C66CE"/>
    <w:rsid w:val="006C79E1"/>
    <w:rsid w:val="006D0A67"/>
    <w:rsid w:val="006D1DF9"/>
    <w:rsid w:val="006D3A7D"/>
    <w:rsid w:val="006D5312"/>
    <w:rsid w:val="006D5E44"/>
    <w:rsid w:val="006D6098"/>
    <w:rsid w:val="006D6717"/>
    <w:rsid w:val="006E00CA"/>
    <w:rsid w:val="006E0BF7"/>
    <w:rsid w:val="006E0E97"/>
    <w:rsid w:val="006E30ED"/>
    <w:rsid w:val="006E6C41"/>
    <w:rsid w:val="006E7479"/>
    <w:rsid w:val="006F09FE"/>
    <w:rsid w:val="006F0D63"/>
    <w:rsid w:val="006F1D67"/>
    <w:rsid w:val="006F2BB4"/>
    <w:rsid w:val="006F4D78"/>
    <w:rsid w:val="006F769C"/>
    <w:rsid w:val="007004FE"/>
    <w:rsid w:val="00700F0D"/>
    <w:rsid w:val="00701972"/>
    <w:rsid w:val="00704A18"/>
    <w:rsid w:val="007061CE"/>
    <w:rsid w:val="00706C78"/>
    <w:rsid w:val="00706DA8"/>
    <w:rsid w:val="007073A4"/>
    <w:rsid w:val="00710BBC"/>
    <w:rsid w:val="00713879"/>
    <w:rsid w:val="007141BA"/>
    <w:rsid w:val="007141FA"/>
    <w:rsid w:val="00721736"/>
    <w:rsid w:val="00722CAF"/>
    <w:rsid w:val="0072309A"/>
    <w:rsid w:val="00723414"/>
    <w:rsid w:val="007237E0"/>
    <w:rsid w:val="0072394B"/>
    <w:rsid w:val="0072451B"/>
    <w:rsid w:val="007245FD"/>
    <w:rsid w:val="00725680"/>
    <w:rsid w:val="00727490"/>
    <w:rsid w:val="00730BD3"/>
    <w:rsid w:val="00731EF9"/>
    <w:rsid w:val="007333AF"/>
    <w:rsid w:val="0073374B"/>
    <w:rsid w:val="007340B5"/>
    <w:rsid w:val="0073605F"/>
    <w:rsid w:val="00736B5F"/>
    <w:rsid w:val="00737749"/>
    <w:rsid w:val="00740443"/>
    <w:rsid w:val="00741E22"/>
    <w:rsid w:val="00743968"/>
    <w:rsid w:val="007447FA"/>
    <w:rsid w:val="0074783B"/>
    <w:rsid w:val="00751697"/>
    <w:rsid w:val="00752FC8"/>
    <w:rsid w:val="0075409D"/>
    <w:rsid w:val="007547DA"/>
    <w:rsid w:val="00754D9D"/>
    <w:rsid w:val="007559FE"/>
    <w:rsid w:val="007568BC"/>
    <w:rsid w:val="00756D49"/>
    <w:rsid w:val="00761A10"/>
    <w:rsid w:val="007621E7"/>
    <w:rsid w:val="007625D3"/>
    <w:rsid w:val="00762B2E"/>
    <w:rsid w:val="0076448C"/>
    <w:rsid w:val="00764FBB"/>
    <w:rsid w:val="007652E4"/>
    <w:rsid w:val="0076742A"/>
    <w:rsid w:val="00767D87"/>
    <w:rsid w:val="00767E88"/>
    <w:rsid w:val="0077001D"/>
    <w:rsid w:val="007706C6"/>
    <w:rsid w:val="00771A0E"/>
    <w:rsid w:val="00772142"/>
    <w:rsid w:val="00773228"/>
    <w:rsid w:val="00774539"/>
    <w:rsid w:val="007762CF"/>
    <w:rsid w:val="00776555"/>
    <w:rsid w:val="007772F3"/>
    <w:rsid w:val="00780F09"/>
    <w:rsid w:val="00781F16"/>
    <w:rsid w:val="00783FDF"/>
    <w:rsid w:val="00784A3B"/>
    <w:rsid w:val="00785805"/>
    <w:rsid w:val="00785A38"/>
    <w:rsid w:val="007862A7"/>
    <w:rsid w:val="007864A1"/>
    <w:rsid w:val="0078736D"/>
    <w:rsid w:val="00787776"/>
    <w:rsid w:val="00791890"/>
    <w:rsid w:val="00794EFA"/>
    <w:rsid w:val="007964F0"/>
    <w:rsid w:val="00797877"/>
    <w:rsid w:val="00797C35"/>
    <w:rsid w:val="007A10E8"/>
    <w:rsid w:val="007A1E69"/>
    <w:rsid w:val="007A1E9D"/>
    <w:rsid w:val="007A2C9F"/>
    <w:rsid w:val="007A3B63"/>
    <w:rsid w:val="007A55FA"/>
    <w:rsid w:val="007A5F01"/>
    <w:rsid w:val="007A6914"/>
    <w:rsid w:val="007B1341"/>
    <w:rsid w:val="007B13C5"/>
    <w:rsid w:val="007B1AE2"/>
    <w:rsid w:val="007B3D83"/>
    <w:rsid w:val="007B4182"/>
    <w:rsid w:val="007B4192"/>
    <w:rsid w:val="007B5B20"/>
    <w:rsid w:val="007B68EB"/>
    <w:rsid w:val="007C3BDF"/>
    <w:rsid w:val="007C51AD"/>
    <w:rsid w:val="007C64AC"/>
    <w:rsid w:val="007C7A04"/>
    <w:rsid w:val="007D0116"/>
    <w:rsid w:val="007D0142"/>
    <w:rsid w:val="007D2313"/>
    <w:rsid w:val="007D2979"/>
    <w:rsid w:val="007D2A97"/>
    <w:rsid w:val="007D3068"/>
    <w:rsid w:val="007D34E5"/>
    <w:rsid w:val="007D3875"/>
    <w:rsid w:val="007D53A9"/>
    <w:rsid w:val="007D74CC"/>
    <w:rsid w:val="007E23C2"/>
    <w:rsid w:val="007E2F96"/>
    <w:rsid w:val="007E3F4A"/>
    <w:rsid w:val="007E56C9"/>
    <w:rsid w:val="007E6C89"/>
    <w:rsid w:val="007E6D21"/>
    <w:rsid w:val="007E72E0"/>
    <w:rsid w:val="007F1717"/>
    <w:rsid w:val="007F5824"/>
    <w:rsid w:val="007F5A42"/>
    <w:rsid w:val="007F5C6B"/>
    <w:rsid w:val="007F68F3"/>
    <w:rsid w:val="007F77B3"/>
    <w:rsid w:val="008006B2"/>
    <w:rsid w:val="008009FA"/>
    <w:rsid w:val="00801DF2"/>
    <w:rsid w:val="00803DCA"/>
    <w:rsid w:val="008051D4"/>
    <w:rsid w:val="0080535F"/>
    <w:rsid w:val="00806076"/>
    <w:rsid w:val="008062FE"/>
    <w:rsid w:val="00806928"/>
    <w:rsid w:val="0080711D"/>
    <w:rsid w:val="008072DD"/>
    <w:rsid w:val="0080756C"/>
    <w:rsid w:val="00810610"/>
    <w:rsid w:val="00810C3B"/>
    <w:rsid w:val="00811443"/>
    <w:rsid w:val="00812AC9"/>
    <w:rsid w:val="0081323E"/>
    <w:rsid w:val="00813AF8"/>
    <w:rsid w:val="00813C75"/>
    <w:rsid w:val="00815612"/>
    <w:rsid w:val="00817154"/>
    <w:rsid w:val="00820F5E"/>
    <w:rsid w:val="0082269E"/>
    <w:rsid w:val="0082285A"/>
    <w:rsid w:val="00823517"/>
    <w:rsid w:val="00824588"/>
    <w:rsid w:val="00824B8F"/>
    <w:rsid w:val="00826C8F"/>
    <w:rsid w:val="00827820"/>
    <w:rsid w:val="00827EDE"/>
    <w:rsid w:val="00827F8C"/>
    <w:rsid w:val="00827F92"/>
    <w:rsid w:val="008311F5"/>
    <w:rsid w:val="00831216"/>
    <w:rsid w:val="00832579"/>
    <w:rsid w:val="00832ED6"/>
    <w:rsid w:val="00833F52"/>
    <w:rsid w:val="008361EC"/>
    <w:rsid w:val="00836C94"/>
    <w:rsid w:val="008375B1"/>
    <w:rsid w:val="008422CF"/>
    <w:rsid w:val="00842662"/>
    <w:rsid w:val="008441F5"/>
    <w:rsid w:val="00847692"/>
    <w:rsid w:val="00851EEE"/>
    <w:rsid w:val="008523A3"/>
    <w:rsid w:val="00853ACD"/>
    <w:rsid w:val="0085415F"/>
    <w:rsid w:val="008547D2"/>
    <w:rsid w:val="008548D3"/>
    <w:rsid w:val="00854E75"/>
    <w:rsid w:val="00855F17"/>
    <w:rsid w:val="00856549"/>
    <w:rsid w:val="008571A5"/>
    <w:rsid w:val="00861EE1"/>
    <w:rsid w:val="00863DBA"/>
    <w:rsid w:val="008647C7"/>
    <w:rsid w:val="00864858"/>
    <w:rsid w:val="00865304"/>
    <w:rsid w:val="0086542B"/>
    <w:rsid w:val="008676F8"/>
    <w:rsid w:val="00867B92"/>
    <w:rsid w:val="008719B2"/>
    <w:rsid w:val="008732AD"/>
    <w:rsid w:val="00874193"/>
    <w:rsid w:val="00876A72"/>
    <w:rsid w:val="0088493C"/>
    <w:rsid w:val="00885500"/>
    <w:rsid w:val="00885C48"/>
    <w:rsid w:val="00887032"/>
    <w:rsid w:val="00887CAD"/>
    <w:rsid w:val="00890506"/>
    <w:rsid w:val="00891A29"/>
    <w:rsid w:val="00891C22"/>
    <w:rsid w:val="00891F50"/>
    <w:rsid w:val="0089263A"/>
    <w:rsid w:val="00894BB4"/>
    <w:rsid w:val="00896BBC"/>
    <w:rsid w:val="00897364"/>
    <w:rsid w:val="008A22E3"/>
    <w:rsid w:val="008A2A39"/>
    <w:rsid w:val="008A4303"/>
    <w:rsid w:val="008A64FE"/>
    <w:rsid w:val="008A6F2E"/>
    <w:rsid w:val="008A7CCE"/>
    <w:rsid w:val="008A7D1C"/>
    <w:rsid w:val="008B2155"/>
    <w:rsid w:val="008B3E83"/>
    <w:rsid w:val="008B5171"/>
    <w:rsid w:val="008B680A"/>
    <w:rsid w:val="008B7557"/>
    <w:rsid w:val="008C05D2"/>
    <w:rsid w:val="008C1E17"/>
    <w:rsid w:val="008C2139"/>
    <w:rsid w:val="008C22FF"/>
    <w:rsid w:val="008C4D0A"/>
    <w:rsid w:val="008C68E4"/>
    <w:rsid w:val="008C6D90"/>
    <w:rsid w:val="008D149F"/>
    <w:rsid w:val="008D188F"/>
    <w:rsid w:val="008D1935"/>
    <w:rsid w:val="008D6AA4"/>
    <w:rsid w:val="008D6AF6"/>
    <w:rsid w:val="008E033C"/>
    <w:rsid w:val="008E2D37"/>
    <w:rsid w:val="008E3267"/>
    <w:rsid w:val="008E526E"/>
    <w:rsid w:val="008E65FA"/>
    <w:rsid w:val="008F0E48"/>
    <w:rsid w:val="008F3C4A"/>
    <w:rsid w:val="008F483B"/>
    <w:rsid w:val="008F4E32"/>
    <w:rsid w:val="008F548F"/>
    <w:rsid w:val="008F6C10"/>
    <w:rsid w:val="008F7DAB"/>
    <w:rsid w:val="0090108D"/>
    <w:rsid w:val="0090131A"/>
    <w:rsid w:val="00910D99"/>
    <w:rsid w:val="0091200D"/>
    <w:rsid w:val="009143DE"/>
    <w:rsid w:val="009146F4"/>
    <w:rsid w:val="00921264"/>
    <w:rsid w:val="009214DE"/>
    <w:rsid w:val="00923F58"/>
    <w:rsid w:val="00924B1E"/>
    <w:rsid w:val="00924CE0"/>
    <w:rsid w:val="00925B52"/>
    <w:rsid w:val="00925BD0"/>
    <w:rsid w:val="00930CDD"/>
    <w:rsid w:val="009318DC"/>
    <w:rsid w:val="009321EC"/>
    <w:rsid w:val="00932572"/>
    <w:rsid w:val="009327EC"/>
    <w:rsid w:val="009375A4"/>
    <w:rsid w:val="00940111"/>
    <w:rsid w:val="00940126"/>
    <w:rsid w:val="00941242"/>
    <w:rsid w:val="00943327"/>
    <w:rsid w:val="00943490"/>
    <w:rsid w:val="00945682"/>
    <w:rsid w:val="00945952"/>
    <w:rsid w:val="00946368"/>
    <w:rsid w:val="00947A4A"/>
    <w:rsid w:val="00947F98"/>
    <w:rsid w:val="00950761"/>
    <w:rsid w:val="009510F8"/>
    <w:rsid w:val="00951EAC"/>
    <w:rsid w:val="00952000"/>
    <w:rsid w:val="00957E03"/>
    <w:rsid w:val="00960837"/>
    <w:rsid w:val="00961AC7"/>
    <w:rsid w:val="0096221F"/>
    <w:rsid w:val="00962B9C"/>
    <w:rsid w:val="009638EF"/>
    <w:rsid w:val="0096477D"/>
    <w:rsid w:val="00964DE1"/>
    <w:rsid w:val="009653F9"/>
    <w:rsid w:val="00972B55"/>
    <w:rsid w:val="00972C14"/>
    <w:rsid w:val="009767F1"/>
    <w:rsid w:val="00976B91"/>
    <w:rsid w:val="00977029"/>
    <w:rsid w:val="00981C5C"/>
    <w:rsid w:val="0098430F"/>
    <w:rsid w:val="00985D2B"/>
    <w:rsid w:val="0099297E"/>
    <w:rsid w:val="00996170"/>
    <w:rsid w:val="00996298"/>
    <w:rsid w:val="00996450"/>
    <w:rsid w:val="009A0F0D"/>
    <w:rsid w:val="009A1856"/>
    <w:rsid w:val="009A1A2E"/>
    <w:rsid w:val="009A1C60"/>
    <w:rsid w:val="009A2F5E"/>
    <w:rsid w:val="009A31AE"/>
    <w:rsid w:val="009A3900"/>
    <w:rsid w:val="009A3A36"/>
    <w:rsid w:val="009A3A3C"/>
    <w:rsid w:val="009A4C52"/>
    <w:rsid w:val="009A5086"/>
    <w:rsid w:val="009A5840"/>
    <w:rsid w:val="009A69FD"/>
    <w:rsid w:val="009A7120"/>
    <w:rsid w:val="009A7518"/>
    <w:rsid w:val="009A7C86"/>
    <w:rsid w:val="009B030E"/>
    <w:rsid w:val="009B0D34"/>
    <w:rsid w:val="009B159D"/>
    <w:rsid w:val="009B3BDE"/>
    <w:rsid w:val="009B46A6"/>
    <w:rsid w:val="009C041A"/>
    <w:rsid w:val="009C0BAF"/>
    <w:rsid w:val="009C7935"/>
    <w:rsid w:val="009D058F"/>
    <w:rsid w:val="009D05FD"/>
    <w:rsid w:val="009D07FD"/>
    <w:rsid w:val="009D1820"/>
    <w:rsid w:val="009D1A6B"/>
    <w:rsid w:val="009D237C"/>
    <w:rsid w:val="009D253B"/>
    <w:rsid w:val="009D558C"/>
    <w:rsid w:val="009D571A"/>
    <w:rsid w:val="009D5EB9"/>
    <w:rsid w:val="009D5F67"/>
    <w:rsid w:val="009D79F1"/>
    <w:rsid w:val="009D7A9B"/>
    <w:rsid w:val="009E0688"/>
    <w:rsid w:val="009E0E89"/>
    <w:rsid w:val="009E21F0"/>
    <w:rsid w:val="009E291C"/>
    <w:rsid w:val="009E47D7"/>
    <w:rsid w:val="009E5AE4"/>
    <w:rsid w:val="009E6ADC"/>
    <w:rsid w:val="009F024E"/>
    <w:rsid w:val="009F0EC0"/>
    <w:rsid w:val="009F35E6"/>
    <w:rsid w:val="009F3A87"/>
    <w:rsid w:val="009F5377"/>
    <w:rsid w:val="009F543B"/>
    <w:rsid w:val="009F686E"/>
    <w:rsid w:val="009F6EC5"/>
    <w:rsid w:val="00A00001"/>
    <w:rsid w:val="00A02D7B"/>
    <w:rsid w:val="00A0717A"/>
    <w:rsid w:val="00A12486"/>
    <w:rsid w:val="00A12A73"/>
    <w:rsid w:val="00A14ABD"/>
    <w:rsid w:val="00A15DB2"/>
    <w:rsid w:val="00A20319"/>
    <w:rsid w:val="00A21126"/>
    <w:rsid w:val="00A2348B"/>
    <w:rsid w:val="00A235A3"/>
    <w:rsid w:val="00A2434B"/>
    <w:rsid w:val="00A25BA3"/>
    <w:rsid w:val="00A26F77"/>
    <w:rsid w:val="00A27136"/>
    <w:rsid w:val="00A303B0"/>
    <w:rsid w:val="00A322C9"/>
    <w:rsid w:val="00A329F8"/>
    <w:rsid w:val="00A339A4"/>
    <w:rsid w:val="00A358FD"/>
    <w:rsid w:val="00A3681F"/>
    <w:rsid w:val="00A41035"/>
    <w:rsid w:val="00A4260B"/>
    <w:rsid w:val="00A44068"/>
    <w:rsid w:val="00A44144"/>
    <w:rsid w:val="00A45D8C"/>
    <w:rsid w:val="00A50D99"/>
    <w:rsid w:val="00A519E8"/>
    <w:rsid w:val="00A5227A"/>
    <w:rsid w:val="00A53C11"/>
    <w:rsid w:val="00A549F0"/>
    <w:rsid w:val="00A5513E"/>
    <w:rsid w:val="00A55366"/>
    <w:rsid w:val="00A569C9"/>
    <w:rsid w:val="00A6184E"/>
    <w:rsid w:val="00A631A4"/>
    <w:rsid w:val="00A63229"/>
    <w:rsid w:val="00A65ACA"/>
    <w:rsid w:val="00A66945"/>
    <w:rsid w:val="00A670B7"/>
    <w:rsid w:val="00A67B4D"/>
    <w:rsid w:val="00A70E83"/>
    <w:rsid w:val="00A718ED"/>
    <w:rsid w:val="00A72B56"/>
    <w:rsid w:val="00A74C1E"/>
    <w:rsid w:val="00A75E5D"/>
    <w:rsid w:val="00A77F6D"/>
    <w:rsid w:val="00A805B7"/>
    <w:rsid w:val="00A8074A"/>
    <w:rsid w:val="00A823C3"/>
    <w:rsid w:val="00A82D7F"/>
    <w:rsid w:val="00A82D85"/>
    <w:rsid w:val="00A83BF3"/>
    <w:rsid w:val="00A85AD1"/>
    <w:rsid w:val="00A85B0F"/>
    <w:rsid w:val="00A863F6"/>
    <w:rsid w:val="00A86E4F"/>
    <w:rsid w:val="00A90B23"/>
    <w:rsid w:val="00A91809"/>
    <w:rsid w:val="00A93853"/>
    <w:rsid w:val="00A96ADD"/>
    <w:rsid w:val="00AA0093"/>
    <w:rsid w:val="00AA130E"/>
    <w:rsid w:val="00AA13DA"/>
    <w:rsid w:val="00AA7361"/>
    <w:rsid w:val="00AB1E3C"/>
    <w:rsid w:val="00AB2731"/>
    <w:rsid w:val="00AB3EF9"/>
    <w:rsid w:val="00AC1CDA"/>
    <w:rsid w:val="00AC2899"/>
    <w:rsid w:val="00AC2D12"/>
    <w:rsid w:val="00AC427B"/>
    <w:rsid w:val="00AC5A83"/>
    <w:rsid w:val="00AC6073"/>
    <w:rsid w:val="00AC6A8E"/>
    <w:rsid w:val="00AC7705"/>
    <w:rsid w:val="00AD3295"/>
    <w:rsid w:val="00AD4CDC"/>
    <w:rsid w:val="00AD5EC4"/>
    <w:rsid w:val="00AD69CF"/>
    <w:rsid w:val="00AE2C59"/>
    <w:rsid w:val="00AE33A1"/>
    <w:rsid w:val="00AE3F3C"/>
    <w:rsid w:val="00AE3F7E"/>
    <w:rsid w:val="00AE4D8B"/>
    <w:rsid w:val="00AE6DA7"/>
    <w:rsid w:val="00AF1C56"/>
    <w:rsid w:val="00AF23BD"/>
    <w:rsid w:val="00AF4C1B"/>
    <w:rsid w:val="00AF4F9D"/>
    <w:rsid w:val="00AF6B59"/>
    <w:rsid w:val="00B014B6"/>
    <w:rsid w:val="00B052A4"/>
    <w:rsid w:val="00B05A07"/>
    <w:rsid w:val="00B07B1E"/>
    <w:rsid w:val="00B142BE"/>
    <w:rsid w:val="00B143B0"/>
    <w:rsid w:val="00B1560C"/>
    <w:rsid w:val="00B16289"/>
    <w:rsid w:val="00B16352"/>
    <w:rsid w:val="00B1687E"/>
    <w:rsid w:val="00B16B80"/>
    <w:rsid w:val="00B16E0A"/>
    <w:rsid w:val="00B16E5E"/>
    <w:rsid w:val="00B17D34"/>
    <w:rsid w:val="00B17F6F"/>
    <w:rsid w:val="00B2128D"/>
    <w:rsid w:val="00B2348E"/>
    <w:rsid w:val="00B24D88"/>
    <w:rsid w:val="00B2572C"/>
    <w:rsid w:val="00B26152"/>
    <w:rsid w:val="00B26245"/>
    <w:rsid w:val="00B27AF1"/>
    <w:rsid w:val="00B27EF7"/>
    <w:rsid w:val="00B3028F"/>
    <w:rsid w:val="00B319AB"/>
    <w:rsid w:val="00B31CA0"/>
    <w:rsid w:val="00B3259C"/>
    <w:rsid w:val="00B35888"/>
    <w:rsid w:val="00B36155"/>
    <w:rsid w:val="00B412C7"/>
    <w:rsid w:val="00B4399C"/>
    <w:rsid w:val="00B521BC"/>
    <w:rsid w:val="00B53D9D"/>
    <w:rsid w:val="00B550D3"/>
    <w:rsid w:val="00B564DD"/>
    <w:rsid w:val="00B570CE"/>
    <w:rsid w:val="00B607F1"/>
    <w:rsid w:val="00B60F6D"/>
    <w:rsid w:val="00B627EE"/>
    <w:rsid w:val="00B62CF5"/>
    <w:rsid w:val="00B63DEA"/>
    <w:rsid w:val="00B65600"/>
    <w:rsid w:val="00B6570B"/>
    <w:rsid w:val="00B65DBE"/>
    <w:rsid w:val="00B67DF6"/>
    <w:rsid w:val="00B758CC"/>
    <w:rsid w:val="00B77DA6"/>
    <w:rsid w:val="00B806CC"/>
    <w:rsid w:val="00B82464"/>
    <w:rsid w:val="00B833C1"/>
    <w:rsid w:val="00B83A11"/>
    <w:rsid w:val="00B85B37"/>
    <w:rsid w:val="00B863AA"/>
    <w:rsid w:val="00B86659"/>
    <w:rsid w:val="00B86CC4"/>
    <w:rsid w:val="00B8733E"/>
    <w:rsid w:val="00B87ADF"/>
    <w:rsid w:val="00B900CF"/>
    <w:rsid w:val="00B93253"/>
    <w:rsid w:val="00B94085"/>
    <w:rsid w:val="00B94D11"/>
    <w:rsid w:val="00B9561A"/>
    <w:rsid w:val="00B95C14"/>
    <w:rsid w:val="00B95DA7"/>
    <w:rsid w:val="00B95E1C"/>
    <w:rsid w:val="00B963AD"/>
    <w:rsid w:val="00B96F25"/>
    <w:rsid w:val="00B97315"/>
    <w:rsid w:val="00B97B52"/>
    <w:rsid w:val="00BA2F13"/>
    <w:rsid w:val="00BA39B5"/>
    <w:rsid w:val="00BA5193"/>
    <w:rsid w:val="00BA544D"/>
    <w:rsid w:val="00BA6765"/>
    <w:rsid w:val="00BB0447"/>
    <w:rsid w:val="00BB17F8"/>
    <w:rsid w:val="00BB2033"/>
    <w:rsid w:val="00BB4492"/>
    <w:rsid w:val="00BC5579"/>
    <w:rsid w:val="00BC59D8"/>
    <w:rsid w:val="00BC5AAB"/>
    <w:rsid w:val="00BC69A3"/>
    <w:rsid w:val="00BC715A"/>
    <w:rsid w:val="00BD056D"/>
    <w:rsid w:val="00BD0BC8"/>
    <w:rsid w:val="00BD1D74"/>
    <w:rsid w:val="00BD2946"/>
    <w:rsid w:val="00BD34DE"/>
    <w:rsid w:val="00BD3A63"/>
    <w:rsid w:val="00BD4969"/>
    <w:rsid w:val="00BD4FAB"/>
    <w:rsid w:val="00BD539B"/>
    <w:rsid w:val="00BD6632"/>
    <w:rsid w:val="00BD6D56"/>
    <w:rsid w:val="00BD7004"/>
    <w:rsid w:val="00BE13EF"/>
    <w:rsid w:val="00BE2953"/>
    <w:rsid w:val="00BE2B9D"/>
    <w:rsid w:val="00BE301B"/>
    <w:rsid w:val="00BE3787"/>
    <w:rsid w:val="00BE383A"/>
    <w:rsid w:val="00BE5BFF"/>
    <w:rsid w:val="00BE6785"/>
    <w:rsid w:val="00BE6ACD"/>
    <w:rsid w:val="00BF0A74"/>
    <w:rsid w:val="00BF0D1F"/>
    <w:rsid w:val="00BF0FA5"/>
    <w:rsid w:val="00BF1DF5"/>
    <w:rsid w:val="00BF2669"/>
    <w:rsid w:val="00BF79C8"/>
    <w:rsid w:val="00C037D3"/>
    <w:rsid w:val="00C06D08"/>
    <w:rsid w:val="00C0783C"/>
    <w:rsid w:val="00C07AC4"/>
    <w:rsid w:val="00C07B74"/>
    <w:rsid w:val="00C112AF"/>
    <w:rsid w:val="00C12659"/>
    <w:rsid w:val="00C12853"/>
    <w:rsid w:val="00C14894"/>
    <w:rsid w:val="00C2231B"/>
    <w:rsid w:val="00C22DAF"/>
    <w:rsid w:val="00C2385E"/>
    <w:rsid w:val="00C2606D"/>
    <w:rsid w:val="00C2744E"/>
    <w:rsid w:val="00C27B25"/>
    <w:rsid w:val="00C3101F"/>
    <w:rsid w:val="00C31E3F"/>
    <w:rsid w:val="00C32DFD"/>
    <w:rsid w:val="00C33FF2"/>
    <w:rsid w:val="00C3488B"/>
    <w:rsid w:val="00C36F84"/>
    <w:rsid w:val="00C378DB"/>
    <w:rsid w:val="00C42943"/>
    <w:rsid w:val="00C43DA8"/>
    <w:rsid w:val="00C46C09"/>
    <w:rsid w:val="00C47E75"/>
    <w:rsid w:val="00C50BC1"/>
    <w:rsid w:val="00C53C63"/>
    <w:rsid w:val="00C54534"/>
    <w:rsid w:val="00C54D8D"/>
    <w:rsid w:val="00C55D04"/>
    <w:rsid w:val="00C61154"/>
    <w:rsid w:val="00C6150C"/>
    <w:rsid w:val="00C62B3F"/>
    <w:rsid w:val="00C64F67"/>
    <w:rsid w:val="00C65BE8"/>
    <w:rsid w:val="00C65E11"/>
    <w:rsid w:val="00C675B4"/>
    <w:rsid w:val="00C70B22"/>
    <w:rsid w:val="00C730F6"/>
    <w:rsid w:val="00C737C1"/>
    <w:rsid w:val="00C73FC8"/>
    <w:rsid w:val="00C74B97"/>
    <w:rsid w:val="00C74C15"/>
    <w:rsid w:val="00C763DE"/>
    <w:rsid w:val="00C81703"/>
    <w:rsid w:val="00C83B15"/>
    <w:rsid w:val="00C84EF7"/>
    <w:rsid w:val="00C85FA9"/>
    <w:rsid w:val="00C86EA7"/>
    <w:rsid w:val="00C901C9"/>
    <w:rsid w:val="00C90EA3"/>
    <w:rsid w:val="00C9123B"/>
    <w:rsid w:val="00C916D5"/>
    <w:rsid w:val="00C918B5"/>
    <w:rsid w:val="00C92448"/>
    <w:rsid w:val="00C956DD"/>
    <w:rsid w:val="00C964D5"/>
    <w:rsid w:val="00C97E59"/>
    <w:rsid w:val="00CA266F"/>
    <w:rsid w:val="00CA3866"/>
    <w:rsid w:val="00CA4266"/>
    <w:rsid w:val="00CA47CA"/>
    <w:rsid w:val="00CA4E6E"/>
    <w:rsid w:val="00CA58C9"/>
    <w:rsid w:val="00CA7D4A"/>
    <w:rsid w:val="00CB076F"/>
    <w:rsid w:val="00CB10FC"/>
    <w:rsid w:val="00CB1309"/>
    <w:rsid w:val="00CB15A3"/>
    <w:rsid w:val="00CB5850"/>
    <w:rsid w:val="00CB6B89"/>
    <w:rsid w:val="00CB780D"/>
    <w:rsid w:val="00CC121A"/>
    <w:rsid w:val="00CC21A2"/>
    <w:rsid w:val="00CC2C21"/>
    <w:rsid w:val="00CC5415"/>
    <w:rsid w:val="00CC5595"/>
    <w:rsid w:val="00CD247A"/>
    <w:rsid w:val="00CD3F31"/>
    <w:rsid w:val="00CD4D22"/>
    <w:rsid w:val="00CD4EB4"/>
    <w:rsid w:val="00CD57D4"/>
    <w:rsid w:val="00CD5CA4"/>
    <w:rsid w:val="00CD612E"/>
    <w:rsid w:val="00CD7CD3"/>
    <w:rsid w:val="00CE0E1B"/>
    <w:rsid w:val="00CE1082"/>
    <w:rsid w:val="00CE1C18"/>
    <w:rsid w:val="00CE3EB8"/>
    <w:rsid w:val="00CE63B7"/>
    <w:rsid w:val="00CE7198"/>
    <w:rsid w:val="00CF104F"/>
    <w:rsid w:val="00CF2C18"/>
    <w:rsid w:val="00CF31C3"/>
    <w:rsid w:val="00CF3B76"/>
    <w:rsid w:val="00CF3FCA"/>
    <w:rsid w:val="00CF4155"/>
    <w:rsid w:val="00CF4D21"/>
    <w:rsid w:val="00CF60C3"/>
    <w:rsid w:val="00CF6CD2"/>
    <w:rsid w:val="00D0054A"/>
    <w:rsid w:val="00D03334"/>
    <w:rsid w:val="00D05641"/>
    <w:rsid w:val="00D056A8"/>
    <w:rsid w:val="00D05FD1"/>
    <w:rsid w:val="00D10689"/>
    <w:rsid w:val="00D10F9B"/>
    <w:rsid w:val="00D117BB"/>
    <w:rsid w:val="00D12BC4"/>
    <w:rsid w:val="00D12EF6"/>
    <w:rsid w:val="00D14C2C"/>
    <w:rsid w:val="00D17ADD"/>
    <w:rsid w:val="00D206B2"/>
    <w:rsid w:val="00D2454B"/>
    <w:rsid w:val="00D26534"/>
    <w:rsid w:val="00D26BB4"/>
    <w:rsid w:val="00D304FF"/>
    <w:rsid w:val="00D32BBE"/>
    <w:rsid w:val="00D3379B"/>
    <w:rsid w:val="00D343B1"/>
    <w:rsid w:val="00D35CFD"/>
    <w:rsid w:val="00D3707F"/>
    <w:rsid w:val="00D439A2"/>
    <w:rsid w:val="00D44893"/>
    <w:rsid w:val="00D459B1"/>
    <w:rsid w:val="00D46326"/>
    <w:rsid w:val="00D4709B"/>
    <w:rsid w:val="00D50893"/>
    <w:rsid w:val="00D510E4"/>
    <w:rsid w:val="00D51AEA"/>
    <w:rsid w:val="00D5434C"/>
    <w:rsid w:val="00D5556B"/>
    <w:rsid w:val="00D558B1"/>
    <w:rsid w:val="00D571BB"/>
    <w:rsid w:val="00D57F86"/>
    <w:rsid w:val="00D60C9D"/>
    <w:rsid w:val="00D6103C"/>
    <w:rsid w:val="00D615EE"/>
    <w:rsid w:val="00D62CC9"/>
    <w:rsid w:val="00D62E66"/>
    <w:rsid w:val="00D638A6"/>
    <w:rsid w:val="00D64FA9"/>
    <w:rsid w:val="00D657FE"/>
    <w:rsid w:val="00D70847"/>
    <w:rsid w:val="00D70BC9"/>
    <w:rsid w:val="00D72D2A"/>
    <w:rsid w:val="00D734D4"/>
    <w:rsid w:val="00D7445C"/>
    <w:rsid w:val="00D76382"/>
    <w:rsid w:val="00D769CA"/>
    <w:rsid w:val="00D76C2E"/>
    <w:rsid w:val="00D76DFD"/>
    <w:rsid w:val="00D77C5A"/>
    <w:rsid w:val="00D80E1C"/>
    <w:rsid w:val="00D813C6"/>
    <w:rsid w:val="00D82035"/>
    <w:rsid w:val="00D820EB"/>
    <w:rsid w:val="00D87989"/>
    <w:rsid w:val="00D900EB"/>
    <w:rsid w:val="00D96A7A"/>
    <w:rsid w:val="00D97B88"/>
    <w:rsid w:val="00DA0C95"/>
    <w:rsid w:val="00DA16AA"/>
    <w:rsid w:val="00DA3B75"/>
    <w:rsid w:val="00DA539A"/>
    <w:rsid w:val="00DA5C62"/>
    <w:rsid w:val="00DA632D"/>
    <w:rsid w:val="00DA6A2A"/>
    <w:rsid w:val="00DA6E04"/>
    <w:rsid w:val="00DA7590"/>
    <w:rsid w:val="00DB0695"/>
    <w:rsid w:val="00DB0E1D"/>
    <w:rsid w:val="00DB2652"/>
    <w:rsid w:val="00DB2901"/>
    <w:rsid w:val="00DB3BE6"/>
    <w:rsid w:val="00DB4B2C"/>
    <w:rsid w:val="00DB5ECA"/>
    <w:rsid w:val="00DB6699"/>
    <w:rsid w:val="00DC0417"/>
    <w:rsid w:val="00DC26F9"/>
    <w:rsid w:val="00DC3CF0"/>
    <w:rsid w:val="00DC3F01"/>
    <w:rsid w:val="00DC4857"/>
    <w:rsid w:val="00DC6248"/>
    <w:rsid w:val="00DC7588"/>
    <w:rsid w:val="00DD03A1"/>
    <w:rsid w:val="00DD1A4E"/>
    <w:rsid w:val="00DD1F14"/>
    <w:rsid w:val="00DD23AA"/>
    <w:rsid w:val="00DD488D"/>
    <w:rsid w:val="00DD5271"/>
    <w:rsid w:val="00DD5483"/>
    <w:rsid w:val="00DD61B9"/>
    <w:rsid w:val="00DD6D27"/>
    <w:rsid w:val="00DE4D9A"/>
    <w:rsid w:val="00DE6594"/>
    <w:rsid w:val="00DE6AE4"/>
    <w:rsid w:val="00DF1F33"/>
    <w:rsid w:val="00DF2B7B"/>
    <w:rsid w:val="00DF6168"/>
    <w:rsid w:val="00DF7CA5"/>
    <w:rsid w:val="00DF7E2E"/>
    <w:rsid w:val="00E00233"/>
    <w:rsid w:val="00E01A76"/>
    <w:rsid w:val="00E02210"/>
    <w:rsid w:val="00E030FA"/>
    <w:rsid w:val="00E041DF"/>
    <w:rsid w:val="00E0551A"/>
    <w:rsid w:val="00E06C6C"/>
    <w:rsid w:val="00E07260"/>
    <w:rsid w:val="00E07915"/>
    <w:rsid w:val="00E07A22"/>
    <w:rsid w:val="00E10A41"/>
    <w:rsid w:val="00E110C6"/>
    <w:rsid w:val="00E11AE4"/>
    <w:rsid w:val="00E12300"/>
    <w:rsid w:val="00E12EDA"/>
    <w:rsid w:val="00E1312E"/>
    <w:rsid w:val="00E140F4"/>
    <w:rsid w:val="00E14531"/>
    <w:rsid w:val="00E14B8E"/>
    <w:rsid w:val="00E15085"/>
    <w:rsid w:val="00E1581F"/>
    <w:rsid w:val="00E17424"/>
    <w:rsid w:val="00E175C4"/>
    <w:rsid w:val="00E177DD"/>
    <w:rsid w:val="00E17DEA"/>
    <w:rsid w:val="00E20CC1"/>
    <w:rsid w:val="00E238DB"/>
    <w:rsid w:val="00E240F6"/>
    <w:rsid w:val="00E24EDC"/>
    <w:rsid w:val="00E300AF"/>
    <w:rsid w:val="00E303E0"/>
    <w:rsid w:val="00E32D2C"/>
    <w:rsid w:val="00E339A8"/>
    <w:rsid w:val="00E35BA2"/>
    <w:rsid w:val="00E36069"/>
    <w:rsid w:val="00E36171"/>
    <w:rsid w:val="00E40026"/>
    <w:rsid w:val="00E40E69"/>
    <w:rsid w:val="00E41809"/>
    <w:rsid w:val="00E42758"/>
    <w:rsid w:val="00E4383F"/>
    <w:rsid w:val="00E44176"/>
    <w:rsid w:val="00E4557B"/>
    <w:rsid w:val="00E45815"/>
    <w:rsid w:val="00E45C58"/>
    <w:rsid w:val="00E45D8F"/>
    <w:rsid w:val="00E50132"/>
    <w:rsid w:val="00E5066C"/>
    <w:rsid w:val="00E50725"/>
    <w:rsid w:val="00E507DF"/>
    <w:rsid w:val="00E50DBF"/>
    <w:rsid w:val="00E52ED9"/>
    <w:rsid w:val="00E5413B"/>
    <w:rsid w:val="00E552D1"/>
    <w:rsid w:val="00E6045D"/>
    <w:rsid w:val="00E60619"/>
    <w:rsid w:val="00E609B3"/>
    <w:rsid w:val="00E652A7"/>
    <w:rsid w:val="00E654D9"/>
    <w:rsid w:val="00E66656"/>
    <w:rsid w:val="00E6759D"/>
    <w:rsid w:val="00E67664"/>
    <w:rsid w:val="00E7660F"/>
    <w:rsid w:val="00E76EDD"/>
    <w:rsid w:val="00E80FF9"/>
    <w:rsid w:val="00E826CA"/>
    <w:rsid w:val="00E827DD"/>
    <w:rsid w:val="00E83D9E"/>
    <w:rsid w:val="00E851F2"/>
    <w:rsid w:val="00E8616A"/>
    <w:rsid w:val="00E904C3"/>
    <w:rsid w:val="00E963F2"/>
    <w:rsid w:val="00E97255"/>
    <w:rsid w:val="00E976BD"/>
    <w:rsid w:val="00EA04C9"/>
    <w:rsid w:val="00EA1C99"/>
    <w:rsid w:val="00EA1F79"/>
    <w:rsid w:val="00EA3EE7"/>
    <w:rsid w:val="00EA3F2F"/>
    <w:rsid w:val="00EA40E1"/>
    <w:rsid w:val="00EA40FB"/>
    <w:rsid w:val="00EA4322"/>
    <w:rsid w:val="00EA4977"/>
    <w:rsid w:val="00EA4CD5"/>
    <w:rsid w:val="00EA6A28"/>
    <w:rsid w:val="00EA79ED"/>
    <w:rsid w:val="00EB273A"/>
    <w:rsid w:val="00EB2B20"/>
    <w:rsid w:val="00EB3B46"/>
    <w:rsid w:val="00EB42C4"/>
    <w:rsid w:val="00EB4E24"/>
    <w:rsid w:val="00EB6084"/>
    <w:rsid w:val="00EB6DB9"/>
    <w:rsid w:val="00EC01FA"/>
    <w:rsid w:val="00EC0615"/>
    <w:rsid w:val="00EC2785"/>
    <w:rsid w:val="00EC2D68"/>
    <w:rsid w:val="00EC4DCD"/>
    <w:rsid w:val="00EC53E3"/>
    <w:rsid w:val="00EC5B3D"/>
    <w:rsid w:val="00EC6990"/>
    <w:rsid w:val="00EC6B15"/>
    <w:rsid w:val="00ED066E"/>
    <w:rsid w:val="00ED115E"/>
    <w:rsid w:val="00ED1499"/>
    <w:rsid w:val="00ED26B7"/>
    <w:rsid w:val="00ED310E"/>
    <w:rsid w:val="00ED491C"/>
    <w:rsid w:val="00ED5484"/>
    <w:rsid w:val="00ED576E"/>
    <w:rsid w:val="00ED57CD"/>
    <w:rsid w:val="00ED58A7"/>
    <w:rsid w:val="00EE092C"/>
    <w:rsid w:val="00EE12D0"/>
    <w:rsid w:val="00EE15AE"/>
    <w:rsid w:val="00EE23D4"/>
    <w:rsid w:val="00EE4671"/>
    <w:rsid w:val="00EE6D0A"/>
    <w:rsid w:val="00EE713A"/>
    <w:rsid w:val="00EF0060"/>
    <w:rsid w:val="00EF08B4"/>
    <w:rsid w:val="00EF0ABB"/>
    <w:rsid w:val="00EF181E"/>
    <w:rsid w:val="00EF1F46"/>
    <w:rsid w:val="00EF4001"/>
    <w:rsid w:val="00EF5609"/>
    <w:rsid w:val="00EF58C3"/>
    <w:rsid w:val="00EF634B"/>
    <w:rsid w:val="00EF673F"/>
    <w:rsid w:val="00EF7FB4"/>
    <w:rsid w:val="00F004EE"/>
    <w:rsid w:val="00F00E93"/>
    <w:rsid w:val="00F034AA"/>
    <w:rsid w:val="00F117C6"/>
    <w:rsid w:val="00F1204E"/>
    <w:rsid w:val="00F125C3"/>
    <w:rsid w:val="00F13207"/>
    <w:rsid w:val="00F143A9"/>
    <w:rsid w:val="00F161C0"/>
    <w:rsid w:val="00F21619"/>
    <w:rsid w:val="00F21EB4"/>
    <w:rsid w:val="00F23030"/>
    <w:rsid w:val="00F237BB"/>
    <w:rsid w:val="00F23AE0"/>
    <w:rsid w:val="00F241A6"/>
    <w:rsid w:val="00F24B28"/>
    <w:rsid w:val="00F25F94"/>
    <w:rsid w:val="00F26055"/>
    <w:rsid w:val="00F27168"/>
    <w:rsid w:val="00F276E9"/>
    <w:rsid w:val="00F27AFA"/>
    <w:rsid w:val="00F33935"/>
    <w:rsid w:val="00F349E6"/>
    <w:rsid w:val="00F34CE3"/>
    <w:rsid w:val="00F36387"/>
    <w:rsid w:val="00F37AF2"/>
    <w:rsid w:val="00F40F84"/>
    <w:rsid w:val="00F4160B"/>
    <w:rsid w:val="00F4213D"/>
    <w:rsid w:val="00F42EAD"/>
    <w:rsid w:val="00F4352C"/>
    <w:rsid w:val="00F4535E"/>
    <w:rsid w:val="00F45CD7"/>
    <w:rsid w:val="00F4764B"/>
    <w:rsid w:val="00F516E5"/>
    <w:rsid w:val="00F52733"/>
    <w:rsid w:val="00F53621"/>
    <w:rsid w:val="00F53A9C"/>
    <w:rsid w:val="00F54B6D"/>
    <w:rsid w:val="00F56265"/>
    <w:rsid w:val="00F6032C"/>
    <w:rsid w:val="00F60AF6"/>
    <w:rsid w:val="00F633B5"/>
    <w:rsid w:val="00F6590B"/>
    <w:rsid w:val="00F66CA9"/>
    <w:rsid w:val="00F66D7D"/>
    <w:rsid w:val="00F66E7E"/>
    <w:rsid w:val="00F674E8"/>
    <w:rsid w:val="00F71D3A"/>
    <w:rsid w:val="00F73332"/>
    <w:rsid w:val="00F756EF"/>
    <w:rsid w:val="00F80637"/>
    <w:rsid w:val="00F80B17"/>
    <w:rsid w:val="00F80E70"/>
    <w:rsid w:val="00F81803"/>
    <w:rsid w:val="00F81BB6"/>
    <w:rsid w:val="00F81FEA"/>
    <w:rsid w:val="00F8310B"/>
    <w:rsid w:val="00F832B3"/>
    <w:rsid w:val="00F832C3"/>
    <w:rsid w:val="00F839E8"/>
    <w:rsid w:val="00F83D9B"/>
    <w:rsid w:val="00F87073"/>
    <w:rsid w:val="00F9112B"/>
    <w:rsid w:val="00F9146A"/>
    <w:rsid w:val="00F92B57"/>
    <w:rsid w:val="00F932C4"/>
    <w:rsid w:val="00F938A0"/>
    <w:rsid w:val="00F946D4"/>
    <w:rsid w:val="00F9660B"/>
    <w:rsid w:val="00F96C04"/>
    <w:rsid w:val="00F978EE"/>
    <w:rsid w:val="00FA12EC"/>
    <w:rsid w:val="00FA23CD"/>
    <w:rsid w:val="00FA488E"/>
    <w:rsid w:val="00FA5DD2"/>
    <w:rsid w:val="00FA6466"/>
    <w:rsid w:val="00FA7523"/>
    <w:rsid w:val="00FB0567"/>
    <w:rsid w:val="00FB09BF"/>
    <w:rsid w:val="00FB2801"/>
    <w:rsid w:val="00FB2DC0"/>
    <w:rsid w:val="00FB3275"/>
    <w:rsid w:val="00FB39CD"/>
    <w:rsid w:val="00FB412A"/>
    <w:rsid w:val="00FB448E"/>
    <w:rsid w:val="00FB67FB"/>
    <w:rsid w:val="00FC1BA0"/>
    <w:rsid w:val="00FC267D"/>
    <w:rsid w:val="00FC4F5D"/>
    <w:rsid w:val="00FD039F"/>
    <w:rsid w:val="00FD0622"/>
    <w:rsid w:val="00FD0B9F"/>
    <w:rsid w:val="00FD1D81"/>
    <w:rsid w:val="00FD282B"/>
    <w:rsid w:val="00FD355E"/>
    <w:rsid w:val="00FD3832"/>
    <w:rsid w:val="00FD3F89"/>
    <w:rsid w:val="00FD463D"/>
    <w:rsid w:val="00FD65C0"/>
    <w:rsid w:val="00FE14AC"/>
    <w:rsid w:val="00FE15B4"/>
    <w:rsid w:val="00FE2D70"/>
    <w:rsid w:val="00FE3098"/>
    <w:rsid w:val="00FE341D"/>
    <w:rsid w:val="00FE5A5A"/>
    <w:rsid w:val="00FE6D6E"/>
    <w:rsid w:val="00FE78C5"/>
    <w:rsid w:val="00FF6C23"/>
    <w:rsid w:val="00FF6D99"/>
    <w:rsid w:val="01BE7A90"/>
    <w:rsid w:val="03E36DC4"/>
    <w:rsid w:val="046B9DA6"/>
    <w:rsid w:val="067C82CF"/>
    <w:rsid w:val="0729EC18"/>
    <w:rsid w:val="07831890"/>
    <w:rsid w:val="07EFEACF"/>
    <w:rsid w:val="09F0E1A7"/>
    <w:rsid w:val="0C60F1A6"/>
    <w:rsid w:val="0D2AAC46"/>
    <w:rsid w:val="0D4532AE"/>
    <w:rsid w:val="0E3CA505"/>
    <w:rsid w:val="0ECFE20B"/>
    <w:rsid w:val="0FC160CF"/>
    <w:rsid w:val="132796F0"/>
    <w:rsid w:val="13719E7E"/>
    <w:rsid w:val="14BE1028"/>
    <w:rsid w:val="15DDCC8D"/>
    <w:rsid w:val="19A8F3A7"/>
    <w:rsid w:val="19FCF5FE"/>
    <w:rsid w:val="1A002E82"/>
    <w:rsid w:val="1A06C4B3"/>
    <w:rsid w:val="1C4462F1"/>
    <w:rsid w:val="1EC000AD"/>
    <w:rsid w:val="206F7006"/>
    <w:rsid w:val="211C341C"/>
    <w:rsid w:val="212B3357"/>
    <w:rsid w:val="21BC4833"/>
    <w:rsid w:val="21F22F5A"/>
    <w:rsid w:val="22BDA2D8"/>
    <w:rsid w:val="233DF408"/>
    <w:rsid w:val="24777926"/>
    <w:rsid w:val="250FABA0"/>
    <w:rsid w:val="2624D1F7"/>
    <w:rsid w:val="274590AD"/>
    <w:rsid w:val="29C1B094"/>
    <w:rsid w:val="2A5A1A4B"/>
    <w:rsid w:val="2CEB9038"/>
    <w:rsid w:val="2DE627D6"/>
    <w:rsid w:val="2F3D1CEC"/>
    <w:rsid w:val="2F577E6B"/>
    <w:rsid w:val="325941DB"/>
    <w:rsid w:val="33220BDD"/>
    <w:rsid w:val="33CFF2BD"/>
    <w:rsid w:val="347B81D1"/>
    <w:rsid w:val="34825028"/>
    <w:rsid w:val="370813FC"/>
    <w:rsid w:val="370E1E9E"/>
    <w:rsid w:val="38B3270A"/>
    <w:rsid w:val="3A01B33F"/>
    <w:rsid w:val="3A345284"/>
    <w:rsid w:val="3C6FAB84"/>
    <w:rsid w:val="3EE60676"/>
    <w:rsid w:val="3F5441AE"/>
    <w:rsid w:val="4099CF36"/>
    <w:rsid w:val="40BA3E96"/>
    <w:rsid w:val="410DE016"/>
    <w:rsid w:val="41C24C56"/>
    <w:rsid w:val="43A5C362"/>
    <w:rsid w:val="454C9CDA"/>
    <w:rsid w:val="460FCB73"/>
    <w:rsid w:val="46B8BB2B"/>
    <w:rsid w:val="47F1E05B"/>
    <w:rsid w:val="497BAF33"/>
    <w:rsid w:val="498AD449"/>
    <w:rsid w:val="49DA8EF5"/>
    <w:rsid w:val="4AC2BF26"/>
    <w:rsid w:val="4C71FA29"/>
    <w:rsid w:val="4D4542A4"/>
    <w:rsid w:val="4F0D222E"/>
    <w:rsid w:val="4FE06175"/>
    <w:rsid w:val="53F18A99"/>
    <w:rsid w:val="54D75564"/>
    <w:rsid w:val="564EAC46"/>
    <w:rsid w:val="58BEF11A"/>
    <w:rsid w:val="5A5EB84D"/>
    <w:rsid w:val="5AE94822"/>
    <w:rsid w:val="5B0B14D3"/>
    <w:rsid w:val="5B221D69"/>
    <w:rsid w:val="5C903157"/>
    <w:rsid w:val="5CEAE5C2"/>
    <w:rsid w:val="5F338D72"/>
    <w:rsid w:val="5F3C0551"/>
    <w:rsid w:val="629796D8"/>
    <w:rsid w:val="635FA0F5"/>
    <w:rsid w:val="66B10675"/>
    <w:rsid w:val="691BD533"/>
    <w:rsid w:val="697C2633"/>
    <w:rsid w:val="6A770B68"/>
    <w:rsid w:val="6B8390D4"/>
    <w:rsid w:val="6DAEAC2A"/>
    <w:rsid w:val="6F1084AB"/>
    <w:rsid w:val="70E64CEC"/>
    <w:rsid w:val="716E0FBB"/>
    <w:rsid w:val="729F580E"/>
    <w:rsid w:val="74999543"/>
    <w:rsid w:val="77B39DA4"/>
    <w:rsid w:val="78BE2948"/>
    <w:rsid w:val="79B72823"/>
    <w:rsid w:val="79BCE99F"/>
    <w:rsid w:val="7B558239"/>
    <w:rsid w:val="7C8295F0"/>
    <w:rsid w:val="7CC89CDC"/>
    <w:rsid w:val="7CEF42B9"/>
    <w:rsid w:val="7D224F5A"/>
    <w:rsid w:val="7D7E6F6C"/>
    <w:rsid w:val="7D9601E6"/>
    <w:rsid w:val="7E40D2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DC8AC5"/>
  <w15:chartTrackingRefBased/>
  <w15:docId w15:val="{7BDA9B5B-CFE9-44D1-8059-AF65EBEB0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41FA"/>
    <w:rPr>
      <w:rFonts w:ascii="Times New Roman" w:hAnsi="Times New Roman"/>
      <w:lang w:eastAsia="en-US"/>
    </w:rPr>
  </w:style>
  <w:style w:type="paragraph" w:styleId="Heading1">
    <w:name w:val="heading 1"/>
    <w:aliases w:val="H1,h1,Heading 1 3GPP"/>
    <w:basedOn w:val="Header"/>
    <w:next w:val="Normal"/>
    <w:link w:val="Heading1Char"/>
    <w:autoRedefine/>
    <w:qFormat/>
    <w:rsid w:val="004E0304"/>
    <w:pPr>
      <w:keepNext/>
      <w:keepLines/>
      <w:widowControl w:val="0"/>
      <w:numPr>
        <w:numId w:val="2"/>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4E030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4E0304"/>
    <w:pPr>
      <w:numPr>
        <w:ilvl w:val="2"/>
      </w:numPr>
      <w:spacing w:before="120"/>
      <w:outlineLvl w:val="2"/>
    </w:pPr>
    <w:rPr>
      <w:rFonts w:cs="Times New Roman"/>
      <w:sz w:val="28"/>
    </w:rPr>
  </w:style>
  <w:style w:type="paragraph" w:styleId="Heading4">
    <w:name w:val="heading 4"/>
    <w:basedOn w:val="Heading3"/>
    <w:next w:val="Normal"/>
    <w:link w:val="Heading4Char"/>
    <w:qFormat/>
    <w:rsid w:val="004E0304"/>
    <w:pPr>
      <w:ind w:left="1418" w:hanging="1418"/>
      <w:outlineLvl w:val="3"/>
    </w:pPr>
    <w:rPr>
      <w:sz w:val="24"/>
    </w:rPr>
  </w:style>
  <w:style w:type="paragraph" w:styleId="Heading5">
    <w:name w:val="heading 5"/>
    <w:basedOn w:val="Heading4"/>
    <w:next w:val="Normal"/>
    <w:link w:val="Heading5Char"/>
    <w:qFormat/>
    <w:rsid w:val="004E0304"/>
    <w:pPr>
      <w:ind w:left="1701" w:hanging="1701"/>
      <w:outlineLvl w:val="4"/>
    </w:pPr>
    <w:rPr>
      <w:sz w:val="22"/>
    </w:rPr>
  </w:style>
  <w:style w:type="paragraph" w:styleId="Heading6">
    <w:name w:val="heading 6"/>
    <w:basedOn w:val="Normal"/>
    <w:next w:val="Normal"/>
    <w:link w:val="Heading6Char"/>
    <w:qFormat/>
    <w:rsid w:val="004E030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4E030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4E0304"/>
    <w:pPr>
      <w:numPr>
        <w:numId w:val="3"/>
      </w:numPr>
      <w:ind w:left="0" w:firstLine="0"/>
      <w:outlineLvl w:val="7"/>
    </w:pPr>
    <w:rPr>
      <w:rFonts w:cs="Times New Roman"/>
    </w:rPr>
  </w:style>
  <w:style w:type="paragraph" w:styleId="Heading9">
    <w:name w:val="heading 9"/>
    <w:basedOn w:val="Heading8"/>
    <w:next w:val="Normal"/>
    <w:link w:val="Heading9Char"/>
    <w:qFormat/>
    <w:rsid w:val="004E03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4E0304"/>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4E0304"/>
    <w:rPr>
      <w:rFonts w:ascii="Arial" w:eastAsia="Arial" w:hAnsi="Arial" w:cstheme="majorBidi"/>
      <w:noProof/>
      <w:sz w:val="32"/>
      <w:lang w:val="en-GB" w:eastAsia="en-US"/>
    </w:rPr>
  </w:style>
  <w:style w:type="paragraph" w:customStyle="1" w:styleId="3GPPHeader">
    <w:name w:val="3GPP_Header"/>
    <w:basedOn w:val="Normal"/>
    <w:rsid w:val="004E0304"/>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
    <w:basedOn w:val="Normal"/>
    <w:link w:val="ListParagraphChar"/>
    <w:uiPriority w:val="34"/>
    <w:qFormat/>
    <w:rsid w:val="004E0304"/>
    <w:pPr>
      <w:ind w:left="720"/>
      <w:contextualSpacing/>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4E0304"/>
    <w:pPr>
      <w:spacing w:before="120" w:after="120"/>
    </w:pPr>
    <w:rPr>
      <w:b/>
      <w:lang w:val="x-none" w:eastAsia="x-none"/>
    </w:rPr>
  </w:style>
  <w:style w:type="table" w:styleId="TableGrid">
    <w:name w:val="Table Grid"/>
    <w:basedOn w:val="TableNormal"/>
    <w:uiPriority w:val="39"/>
    <w:rsid w:val="004E030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E0304"/>
    <w:pPr>
      <w:keepNext/>
      <w:keepLines/>
      <w:spacing w:after="0"/>
    </w:pPr>
    <w:rPr>
      <w:rFonts w:ascii="Arial" w:eastAsia="Times New Roman" w:hAnsi="Arial"/>
      <w:sz w:val="18"/>
      <w:lang w:val="x-none" w:eastAsia="x-none"/>
    </w:rPr>
  </w:style>
  <w:style w:type="character" w:customStyle="1" w:styleId="TALCar">
    <w:name w:val="TAL Car"/>
    <w:link w:val="TAL"/>
    <w:qFormat/>
    <w:rsid w:val="004E0304"/>
    <w:rPr>
      <w:rFonts w:ascii="Arial" w:eastAsia="Times New Roman" w:hAnsi="Arial" w:cs="Times New Roman"/>
      <w:sz w:val="18"/>
      <w:szCs w:val="20"/>
      <w:lang w:val="x-none" w:eastAsia="x-none"/>
    </w:rPr>
  </w:style>
  <w:style w:type="paragraph" w:customStyle="1" w:styleId="Doc-text2">
    <w:name w:val="Doc-text2"/>
    <w:basedOn w:val="Normal"/>
    <w:link w:val="Doc-text2Char"/>
    <w:qFormat/>
    <w:rsid w:val="004E0304"/>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4E0304"/>
    <w:rPr>
      <w:rFonts w:ascii="Arial" w:eastAsia="MS Mincho" w:hAnsi="Arial"/>
      <w:szCs w:val="24"/>
      <w:lang w:val="x-none" w:eastAsia="en-GB"/>
    </w:rPr>
  </w:style>
  <w:style w:type="paragraph" w:customStyle="1" w:styleId="Header1">
    <w:name w:val="Header 1"/>
    <w:basedOn w:val="Heading1"/>
    <w:link w:val="Header1Char"/>
    <w:autoRedefine/>
    <w:qFormat/>
    <w:rsid w:val="004E0304"/>
    <w:pPr>
      <w:numPr>
        <w:numId w:val="0"/>
      </w:numPr>
      <w:ind w:left="420" w:hanging="420"/>
    </w:pPr>
    <w:rPr>
      <w:rFonts w:cs="Times New Roman"/>
      <w:lang w:eastAsia="x-none"/>
    </w:rPr>
  </w:style>
  <w:style w:type="character" w:customStyle="1" w:styleId="Header1Char">
    <w:name w:val="Header 1 Char"/>
    <w:link w:val="Header1"/>
    <w:rsid w:val="004E0304"/>
    <w:rPr>
      <w:rFonts w:ascii="Arial" w:eastAsia="Arial" w:hAnsi="Arial"/>
      <w:noProof/>
      <w:sz w:val="36"/>
      <w:lang w:val="en-GB" w:eastAsia="x-none"/>
    </w:rPr>
  </w:style>
  <w:style w:type="paragraph" w:customStyle="1" w:styleId="Comments">
    <w:name w:val="Comments"/>
    <w:basedOn w:val="Normal"/>
    <w:link w:val="CommentsChar"/>
    <w:qFormat/>
    <w:rsid w:val="004E0304"/>
    <w:pPr>
      <w:spacing w:after="0"/>
    </w:pPr>
    <w:rPr>
      <w:rFonts w:ascii="Arial" w:eastAsia="MS Mincho" w:hAnsi="Arial"/>
      <w:i/>
      <w:sz w:val="16"/>
      <w:szCs w:val="24"/>
      <w:lang w:val="en-GB" w:eastAsia="en-GB"/>
    </w:rPr>
  </w:style>
  <w:style w:type="character" w:customStyle="1" w:styleId="CommentsChar">
    <w:name w:val="Comments Char"/>
    <w:link w:val="Comments"/>
    <w:rsid w:val="004E030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4E0304"/>
    <w:pPr>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rsid w:val="004E0304"/>
    <w:rPr>
      <w:rFonts w:ascii="Arial" w:eastAsia="MS Mincho" w:hAnsi="Arial"/>
      <w:noProof/>
      <w:szCs w:val="24"/>
      <w:lang w:val="en-GB" w:eastAsia="en-GB"/>
    </w:rPr>
  </w:style>
  <w:style w:type="paragraph" w:customStyle="1" w:styleId="MiniHeading">
    <w:name w:val="MiniHeading"/>
    <w:basedOn w:val="Comments"/>
    <w:qFormat/>
    <w:rsid w:val="004E0304"/>
    <w:pPr>
      <w:spacing w:before="180"/>
    </w:pPr>
    <w:rPr>
      <w:noProof/>
      <w:sz w:val="18"/>
      <w:u w:val="single"/>
      <w:lang w:val="en-US"/>
    </w:rPr>
  </w:style>
  <w:style w:type="paragraph" w:customStyle="1" w:styleId="B8">
    <w:name w:val="B8"/>
    <w:basedOn w:val="Normal"/>
    <w:qFormat/>
    <w:rsid w:val="004E0304"/>
    <w:pPr>
      <w:ind w:left="2552" w:hanging="284"/>
    </w:pPr>
    <w:rPr>
      <w:rFonts w:ascii="CG Times (WN)" w:hAnsi="CG Times (WN)"/>
      <w:lang w:val="x-none"/>
    </w:rPr>
  </w:style>
  <w:style w:type="paragraph" w:customStyle="1" w:styleId="list2">
    <w:name w:val="list2"/>
    <w:basedOn w:val="ListParagraph"/>
    <w:autoRedefine/>
    <w:qFormat/>
    <w:rsid w:val="004E0304"/>
    <w:pPr>
      <w:numPr>
        <w:ilvl w:val="1"/>
        <w:numId w:val="4"/>
      </w:numPr>
      <w:spacing w:after="0"/>
    </w:pPr>
    <w:rPr>
      <w:lang w:val="en-GB"/>
    </w:rPr>
  </w:style>
  <w:style w:type="paragraph" w:customStyle="1" w:styleId="BoldComments">
    <w:name w:val="Bold Comments"/>
    <w:basedOn w:val="Normal"/>
    <w:link w:val="BoldCommentsChar"/>
    <w:qFormat/>
    <w:rsid w:val="004E0304"/>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4E0304"/>
    <w:rPr>
      <w:rFonts w:ascii="Arial" w:eastAsia="MS Mincho" w:hAnsi="Arial"/>
      <w:b/>
      <w:szCs w:val="24"/>
      <w:lang w:val="en-GB" w:eastAsia="en-GB"/>
    </w:rPr>
  </w:style>
  <w:style w:type="paragraph" w:customStyle="1" w:styleId="Comments-red">
    <w:name w:val="Comments-red"/>
    <w:basedOn w:val="Comments"/>
    <w:qFormat/>
    <w:rsid w:val="004E0304"/>
    <w:pPr>
      <w:spacing w:before="40"/>
    </w:pPr>
    <w:rPr>
      <w:color w:val="FF0000"/>
      <w:sz w:val="18"/>
    </w:rPr>
  </w:style>
  <w:style w:type="paragraph" w:styleId="Header">
    <w:name w:val="header"/>
    <w:basedOn w:val="Normal"/>
    <w:link w:val="HeaderChar"/>
    <w:uiPriority w:val="99"/>
    <w:semiHidden/>
    <w:unhideWhenUsed/>
    <w:rsid w:val="004E0304"/>
    <w:pPr>
      <w:tabs>
        <w:tab w:val="center" w:pos="4680"/>
        <w:tab w:val="right" w:pos="9360"/>
      </w:tabs>
      <w:spacing w:after="0"/>
    </w:pPr>
  </w:style>
  <w:style w:type="character" w:customStyle="1" w:styleId="HeaderChar">
    <w:name w:val="Header Char"/>
    <w:basedOn w:val="DefaultParagraphFont"/>
    <w:link w:val="Header"/>
    <w:uiPriority w:val="99"/>
    <w:semiHidden/>
    <w:rsid w:val="004E0304"/>
    <w:rPr>
      <w:rFonts w:ascii="Times New Roman" w:hAnsi="Times New Roman"/>
      <w:lang w:eastAsia="en-US"/>
    </w:rPr>
  </w:style>
  <w:style w:type="character" w:customStyle="1" w:styleId="Heading3Char">
    <w:name w:val="Heading 3 Char"/>
    <w:aliases w:val="Heading 3 3GPP Char"/>
    <w:basedOn w:val="DefaultParagraphFont"/>
    <w:link w:val="Heading3"/>
    <w:rsid w:val="004E0304"/>
    <w:rPr>
      <w:rFonts w:ascii="Arial" w:eastAsia="Arial" w:hAnsi="Arial"/>
      <w:noProof/>
      <w:sz w:val="28"/>
      <w:lang w:val="en-GB" w:eastAsia="en-US"/>
    </w:rPr>
  </w:style>
  <w:style w:type="character" w:customStyle="1" w:styleId="Heading4Char">
    <w:name w:val="Heading 4 Char"/>
    <w:link w:val="Heading4"/>
    <w:rsid w:val="004E0304"/>
    <w:rPr>
      <w:rFonts w:ascii="Arial" w:eastAsia="Arial" w:hAnsi="Arial"/>
      <w:noProof/>
      <w:sz w:val="24"/>
      <w:lang w:val="en-GB" w:eastAsia="en-US"/>
    </w:rPr>
  </w:style>
  <w:style w:type="character" w:customStyle="1" w:styleId="Heading5Char">
    <w:name w:val="Heading 5 Char"/>
    <w:basedOn w:val="DefaultParagraphFont"/>
    <w:link w:val="Heading5"/>
    <w:rsid w:val="004E0304"/>
    <w:rPr>
      <w:rFonts w:ascii="Arial" w:eastAsia="Arial" w:hAnsi="Arial"/>
      <w:noProof/>
      <w:sz w:val="22"/>
      <w:lang w:val="en-GB" w:eastAsia="en-US"/>
    </w:rPr>
  </w:style>
  <w:style w:type="character" w:customStyle="1" w:styleId="Heading6Char">
    <w:name w:val="Heading 6 Char"/>
    <w:basedOn w:val="DefaultParagraphFont"/>
    <w:link w:val="Heading6"/>
    <w:rsid w:val="004E0304"/>
    <w:rPr>
      <w:rFonts w:ascii="Arial" w:eastAsia="Arial" w:hAnsi="Arial"/>
      <w:noProof/>
      <w:lang w:val="en-GB" w:eastAsia="en-US"/>
    </w:rPr>
  </w:style>
  <w:style w:type="character" w:customStyle="1" w:styleId="Heading7Char">
    <w:name w:val="Heading 7 Char"/>
    <w:basedOn w:val="DefaultParagraphFont"/>
    <w:link w:val="Heading7"/>
    <w:rsid w:val="004E0304"/>
    <w:rPr>
      <w:rFonts w:ascii="Arial" w:eastAsia="Arial" w:hAnsi="Arial"/>
      <w:noProof/>
      <w:lang w:val="en-GB" w:eastAsia="en-US"/>
    </w:rPr>
  </w:style>
  <w:style w:type="character" w:customStyle="1" w:styleId="Heading8Char">
    <w:name w:val="Heading 8 Char"/>
    <w:basedOn w:val="DefaultParagraphFont"/>
    <w:link w:val="Heading8"/>
    <w:rsid w:val="004E0304"/>
    <w:rPr>
      <w:rFonts w:ascii="Arial" w:eastAsia="Arial" w:hAnsi="Arial"/>
      <w:noProof/>
      <w:sz w:val="36"/>
      <w:lang w:val="en-GB" w:eastAsia="en-US"/>
    </w:rPr>
  </w:style>
  <w:style w:type="character" w:customStyle="1" w:styleId="Heading9Char">
    <w:name w:val="Heading 9 Char"/>
    <w:basedOn w:val="DefaultParagraphFont"/>
    <w:link w:val="Heading9"/>
    <w:rsid w:val="004E030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4E0304"/>
    <w:rPr>
      <w:rFonts w:ascii="Times New Roman" w:hAnsi="Times New Roman"/>
      <w:b/>
      <w:lang w:val="x-none" w:eastAsia="x-none"/>
    </w:rPr>
  </w:style>
  <w:style w:type="character" w:styleId="Emphasis">
    <w:name w:val="Emphasis"/>
    <w:qFormat/>
    <w:rsid w:val="004E0304"/>
    <w:rPr>
      <w:i/>
      <w:iC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E0304"/>
    <w:rPr>
      <w:rFonts w:ascii="Calibri" w:eastAsia="Calibri" w:hAnsi="Calibri"/>
      <w:sz w:val="22"/>
      <w:szCs w:val="22"/>
      <w:lang w:eastAsia="en-US"/>
    </w:rPr>
  </w:style>
  <w:style w:type="character" w:styleId="IntenseEmphasis">
    <w:name w:val="Intense Emphasis"/>
    <w:basedOn w:val="DefaultParagraphFont"/>
    <w:uiPriority w:val="21"/>
    <w:qFormat/>
    <w:rsid w:val="002472E2"/>
    <w:rPr>
      <w:i/>
      <w:iCs/>
      <w:color w:val="4472C4" w:themeColor="accent1"/>
    </w:rPr>
  </w:style>
  <w:style w:type="paragraph" w:styleId="BalloonText">
    <w:name w:val="Balloon Text"/>
    <w:basedOn w:val="Normal"/>
    <w:link w:val="BalloonTextChar"/>
    <w:uiPriority w:val="99"/>
    <w:semiHidden/>
    <w:unhideWhenUsed/>
    <w:rsid w:val="000E232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2328"/>
    <w:rPr>
      <w:rFonts w:ascii="Segoe UI" w:hAnsi="Segoe UI" w:cs="Segoe UI"/>
      <w:sz w:val="18"/>
      <w:szCs w:val="18"/>
      <w:lang w:eastAsia="en-US"/>
    </w:rPr>
  </w:style>
  <w:style w:type="paragraph" w:customStyle="1" w:styleId="Agreement">
    <w:name w:val="Agreement"/>
    <w:basedOn w:val="Normal"/>
    <w:next w:val="Normal"/>
    <w:uiPriority w:val="99"/>
    <w:qFormat/>
    <w:rsid w:val="00F161C0"/>
    <w:pPr>
      <w:tabs>
        <w:tab w:val="left" w:pos="2790"/>
      </w:tabs>
      <w:spacing w:before="60" w:after="160" w:line="259" w:lineRule="auto"/>
    </w:pPr>
    <w:rPr>
      <w:rFonts w:asciiTheme="minorHAnsi" w:eastAsia="MS Mincho" w:hAnsiTheme="minorHAnsi" w:cstheme="minorBidi"/>
      <w:b/>
      <w:sz w:val="22"/>
      <w:szCs w:val="22"/>
      <w:lang w:eastAsia="en-GB"/>
    </w:rPr>
  </w:style>
  <w:style w:type="character" w:styleId="CommentReference">
    <w:name w:val="annotation reference"/>
    <w:basedOn w:val="DefaultParagraphFont"/>
    <w:uiPriority w:val="99"/>
    <w:semiHidden/>
    <w:unhideWhenUsed/>
    <w:rsid w:val="00BD1D74"/>
    <w:rPr>
      <w:sz w:val="16"/>
      <w:szCs w:val="16"/>
    </w:rPr>
  </w:style>
  <w:style w:type="paragraph" w:styleId="CommentText">
    <w:name w:val="annotation text"/>
    <w:basedOn w:val="Normal"/>
    <w:link w:val="CommentTextChar"/>
    <w:uiPriority w:val="99"/>
    <w:semiHidden/>
    <w:unhideWhenUsed/>
    <w:rsid w:val="00BD1D74"/>
    <w:pPr>
      <w:spacing w:after="160"/>
      <w:jc w:val="both"/>
    </w:pPr>
    <w:rPr>
      <w:rFonts w:ascii="Calibri" w:hAnsi="Calibri"/>
      <w:lang w:val="en-GB"/>
    </w:rPr>
  </w:style>
  <w:style w:type="character" w:customStyle="1" w:styleId="CommentTextChar">
    <w:name w:val="Comment Text Char"/>
    <w:basedOn w:val="DefaultParagraphFont"/>
    <w:link w:val="CommentText"/>
    <w:uiPriority w:val="99"/>
    <w:semiHidden/>
    <w:rsid w:val="00BD1D74"/>
    <w:rPr>
      <w:rFonts w:ascii="Calibri" w:hAnsi="Calibri"/>
      <w:lang w:val="en-GB" w:eastAsia="en-US"/>
    </w:rPr>
  </w:style>
  <w:style w:type="paragraph" w:styleId="Footer">
    <w:name w:val="footer"/>
    <w:basedOn w:val="Normal"/>
    <w:link w:val="FooterChar"/>
    <w:uiPriority w:val="99"/>
    <w:semiHidden/>
    <w:unhideWhenUsed/>
    <w:rsid w:val="00E45815"/>
    <w:pPr>
      <w:tabs>
        <w:tab w:val="center" w:pos="4680"/>
        <w:tab w:val="right" w:pos="9360"/>
      </w:tabs>
      <w:spacing w:after="0"/>
    </w:pPr>
  </w:style>
  <w:style w:type="character" w:customStyle="1" w:styleId="FooterChar">
    <w:name w:val="Footer Char"/>
    <w:basedOn w:val="DefaultParagraphFont"/>
    <w:link w:val="Footer"/>
    <w:uiPriority w:val="99"/>
    <w:semiHidden/>
    <w:rsid w:val="00E45815"/>
    <w:rPr>
      <w:rFonts w:ascii="Times New Roman" w:hAnsi="Times New Roman"/>
      <w:lang w:eastAsia="en-US"/>
    </w:rPr>
  </w:style>
  <w:style w:type="character" w:styleId="Mention">
    <w:name w:val="Mention"/>
    <w:basedOn w:val="DefaultParagraphFont"/>
    <w:uiPriority w:val="99"/>
    <w:unhideWhenUsed/>
    <w:rPr>
      <w:color w:val="2B579A"/>
      <w:shd w:val="clear" w:color="auto" w:fill="E6E6E6"/>
    </w:rPr>
  </w:style>
  <w:style w:type="paragraph" w:customStyle="1" w:styleId="PL">
    <w:name w:val="PL"/>
    <w:link w:val="PLChar"/>
    <w:qFormat/>
    <w:rsid w:val="00C36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36F84"/>
    <w:rPr>
      <w:rFonts w:ascii="Courier New" w:eastAsia="Times New Roman" w:hAnsi="Courier New"/>
      <w:noProof/>
      <w:sz w:val="16"/>
      <w:shd w:val="clear" w:color="auto" w:fill="E6E6E6"/>
      <w:lang w:val="en-GB" w:eastAsia="en-GB"/>
    </w:rPr>
  </w:style>
  <w:style w:type="paragraph" w:styleId="TOC7">
    <w:name w:val="toc 7"/>
    <w:basedOn w:val="TOC6"/>
    <w:next w:val="Normal"/>
    <w:uiPriority w:val="39"/>
    <w:rsid w:val="008C4D0A"/>
    <w:pPr>
      <w:keepLines/>
      <w:widowControl w:val="0"/>
      <w:tabs>
        <w:tab w:val="right" w:leader="dot" w:pos="9639"/>
      </w:tabs>
      <w:spacing w:after="0"/>
      <w:ind w:left="2268" w:right="425" w:hanging="2268"/>
    </w:pPr>
    <w:rPr>
      <w:rFonts w:eastAsia="Times New Roman"/>
      <w:noProof/>
      <w:lang w:val="en-GB" w:eastAsia="ja-JP"/>
    </w:rPr>
  </w:style>
  <w:style w:type="paragraph" w:styleId="TOC6">
    <w:name w:val="toc 6"/>
    <w:basedOn w:val="Normal"/>
    <w:next w:val="Normal"/>
    <w:autoRedefine/>
    <w:uiPriority w:val="39"/>
    <w:semiHidden/>
    <w:unhideWhenUsed/>
    <w:rsid w:val="008C4D0A"/>
    <w:pPr>
      <w:spacing w:after="100"/>
      <w:ind w:left="1000"/>
    </w:pPr>
  </w:style>
  <w:style w:type="paragraph" w:styleId="CommentSubject">
    <w:name w:val="annotation subject"/>
    <w:basedOn w:val="CommentText"/>
    <w:next w:val="CommentText"/>
    <w:link w:val="CommentSubjectChar"/>
    <w:uiPriority w:val="99"/>
    <w:semiHidden/>
    <w:unhideWhenUsed/>
    <w:rsid w:val="002A0FC4"/>
    <w:pPr>
      <w:spacing w:after="200" w:line="240" w:lineRule="auto"/>
      <w:jc w:val="left"/>
    </w:pPr>
    <w:rPr>
      <w:rFonts w:ascii="Times New Roman" w:hAnsi="Times New Roman"/>
      <w:b/>
      <w:bCs/>
      <w:lang w:val="en-US"/>
    </w:rPr>
  </w:style>
  <w:style w:type="character" w:customStyle="1" w:styleId="CommentSubjectChar">
    <w:name w:val="Comment Subject Char"/>
    <w:basedOn w:val="CommentTextChar"/>
    <w:link w:val="CommentSubject"/>
    <w:uiPriority w:val="99"/>
    <w:semiHidden/>
    <w:rsid w:val="002A0FC4"/>
    <w:rPr>
      <w:rFonts w:ascii="Times New Roman" w:hAnsi="Times New Roman"/>
      <w:b/>
      <w:bCs/>
      <w:lang w:val="en-GB" w:eastAsia="en-US"/>
    </w:rPr>
  </w:style>
  <w:style w:type="paragraph" w:styleId="Revision">
    <w:name w:val="Revision"/>
    <w:hidden/>
    <w:uiPriority w:val="99"/>
    <w:semiHidden/>
    <w:rsid w:val="002A0FC4"/>
    <w:pPr>
      <w:spacing w:after="0" w:line="240" w:lineRule="auto"/>
    </w:pPr>
    <w:rPr>
      <w:rFonts w:ascii="Times New Roman" w:hAnsi="Times New Roman"/>
      <w:lang w:eastAsia="en-US"/>
    </w:rPr>
  </w:style>
  <w:style w:type="character" w:styleId="UnresolvedMention">
    <w:name w:val="Unresolved Mention"/>
    <w:basedOn w:val="DefaultParagraphFont"/>
    <w:uiPriority w:val="99"/>
    <w:unhideWhenUsed/>
    <w:rsid w:val="000C71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70427">
      <w:bodyDiv w:val="1"/>
      <w:marLeft w:val="0"/>
      <w:marRight w:val="0"/>
      <w:marTop w:val="0"/>
      <w:marBottom w:val="0"/>
      <w:divBdr>
        <w:top w:val="none" w:sz="0" w:space="0" w:color="auto"/>
        <w:left w:val="none" w:sz="0" w:space="0" w:color="auto"/>
        <w:bottom w:val="none" w:sz="0" w:space="0" w:color="auto"/>
        <w:right w:val="none" w:sz="0" w:space="0" w:color="auto"/>
      </w:divBdr>
    </w:div>
    <w:div w:id="22630102">
      <w:bodyDiv w:val="1"/>
      <w:marLeft w:val="0"/>
      <w:marRight w:val="0"/>
      <w:marTop w:val="0"/>
      <w:marBottom w:val="0"/>
      <w:divBdr>
        <w:top w:val="none" w:sz="0" w:space="0" w:color="auto"/>
        <w:left w:val="none" w:sz="0" w:space="0" w:color="auto"/>
        <w:bottom w:val="none" w:sz="0" w:space="0" w:color="auto"/>
        <w:right w:val="none" w:sz="0" w:space="0" w:color="auto"/>
      </w:divBdr>
    </w:div>
    <w:div w:id="31199299">
      <w:bodyDiv w:val="1"/>
      <w:marLeft w:val="0"/>
      <w:marRight w:val="0"/>
      <w:marTop w:val="0"/>
      <w:marBottom w:val="0"/>
      <w:divBdr>
        <w:top w:val="none" w:sz="0" w:space="0" w:color="auto"/>
        <w:left w:val="none" w:sz="0" w:space="0" w:color="auto"/>
        <w:bottom w:val="none" w:sz="0" w:space="0" w:color="auto"/>
        <w:right w:val="none" w:sz="0" w:space="0" w:color="auto"/>
      </w:divBdr>
    </w:div>
    <w:div w:id="944192156">
      <w:bodyDiv w:val="1"/>
      <w:marLeft w:val="0"/>
      <w:marRight w:val="0"/>
      <w:marTop w:val="0"/>
      <w:marBottom w:val="0"/>
      <w:divBdr>
        <w:top w:val="none" w:sz="0" w:space="0" w:color="auto"/>
        <w:left w:val="none" w:sz="0" w:space="0" w:color="auto"/>
        <w:bottom w:val="none" w:sz="0" w:space="0" w:color="auto"/>
        <w:right w:val="none" w:sz="0" w:space="0" w:color="auto"/>
      </w:divBdr>
      <w:divsChild>
        <w:div w:id="1728721725">
          <w:marLeft w:val="0"/>
          <w:marRight w:val="0"/>
          <w:marTop w:val="0"/>
          <w:marBottom w:val="0"/>
          <w:divBdr>
            <w:top w:val="none" w:sz="0" w:space="0" w:color="auto"/>
            <w:left w:val="none" w:sz="0" w:space="0" w:color="auto"/>
            <w:bottom w:val="none" w:sz="0" w:space="0" w:color="auto"/>
            <w:right w:val="none" w:sz="0" w:space="0" w:color="auto"/>
          </w:divBdr>
        </w:div>
      </w:divsChild>
    </w:div>
    <w:div w:id="1268193393">
      <w:bodyDiv w:val="1"/>
      <w:marLeft w:val="0"/>
      <w:marRight w:val="0"/>
      <w:marTop w:val="0"/>
      <w:marBottom w:val="0"/>
      <w:divBdr>
        <w:top w:val="none" w:sz="0" w:space="0" w:color="auto"/>
        <w:left w:val="none" w:sz="0" w:space="0" w:color="auto"/>
        <w:bottom w:val="none" w:sz="0" w:space="0" w:color="auto"/>
        <w:right w:val="none" w:sz="0" w:space="0" w:color="auto"/>
      </w:divBdr>
    </w:div>
    <w:div w:id="166874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Li, Ziyi</DisplayName>
        <AccountId>59</AccountId>
        <AccountType/>
      </UserInfo>
      <UserInfo>
        <DisplayName>Palat, Sudeep K</DisplayName>
        <AccountId>6</AccountId>
        <AccountType/>
      </UserInfo>
      <UserInfo>
        <DisplayName>Guo, Yi</DisplayName>
        <AccountId>15</AccountId>
        <AccountType/>
      </UserInfo>
      <UserInfo>
        <DisplayName>Lee, Tony</DisplayName>
        <AccountId>17</AccountId>
        <AccountType/>
      </UserInfo>
      <UserInfo>
        <DisplayName>Han, Jaemin</DisplayName>
        <AccountId>16</AccountId>
        <AccountType/>
      </UserInfo>
      <UserInfo>
        <DisplayName>Heo, Youn Hyoung</DisplayName>
        <AccountId>10</AccountId>
        <AccountType/>
      </UserInfo>
    </SharedWithUsers>
  </documentManagement>
</p:properties>
</file>

<file path=customXml/itemProps1.xml><?xml version="1.0" encoding="utf-8"?>
<ds:datastoreItem xmlns:ds="http://schemas.openxmlformats.org/officeDocument/2006/customXml" ds:itemID="{545C2D8B-4D7C-4EF3-9285-180FE9701F69}">
  <ds:schemaRefs>
    <ds:schemaRef ds:uri="http://schemas.openxmlformats.org/officeDocument/2006/bibliography"/>
  </ds:schemaRefs>
</ds:datastoreItem>
</file>

<file path=customXml/itemProps2.xml><?xml version="1.0" encoding="utf-8"?>
<ds:datastoreItem xmlns:ds="http://schemas.openxmlformats.org/officeDocument/2006/customXml" ds:itemID="{D41CCE65-5434-42B4-8C7E-8936A8BAA6A6}">
  <ds:schemaRefs>
    <ds:schemaRef ds:uri="http://schemas.microsoft.com/sharepoint/v3/contenttype/forms"/>
  </ds:schemaRefs>
</ds:datastoreItem>
</file>

<file path=customXml/itemProps3.xml><?xml version="1.0" encoding="utf-8"?>
<ds:datastoreItem xmlns:ds="http://schemas.openxmlformats.org/officeDocument/2006/customXml" ds:itemID="{53FED716-4B2A-48F4-B0E8-DC54B7C85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FF2DA1-36C9-4801-BA5E-2DEEF6332C8C}">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docProps/app.xml><?xml version="1.0" encoding="utf-8"?>
<Properties xmlns="http://schemas.openxmlformats.org/officeDocument/2006/extended-properties" xmlns:vt="http://schemas.openxmlformats.org/officeDocument/2006/docPropsVTypes">
  <Template>Normal.dotm</Template>
  <TotalTime>3199</TotalTime>
  <Pages>11</Pages>
  <Words>3741</Words>
  <Characters>21327</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 - Ziyi</cp:lastModifiedBy>
  <cp:revision>130</cp:revision>
  <dcterms:created xsi:type="dcterms:W3CDTF">2021-03-24T22:01:00Z</dcterms:created>
  <dcterms:modified xsi:type="dcterms:W3CDTF">2021-05-10T17:39:00Z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